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6139" w14:textId="77777777" w:rsidR="005F25E6" w:rsidRPr="00254F4D" w:rsidRDefault="005F25E6" w:rsidP="005F25E6">
      <w:pPr>
        <w:pStyle w:val="Title"/>
        <w:rPr>
          <w:rFonts w:ascii="Arial" w:hAnsi="Arial" w:cs="Arial"/>
          <w:noProof/>
          <w:szCs w:val="20"/>
        </w:rPr>
      </w:pPr>
      <w:r w:rsidRPr="00254F4D">
        <w:rPr>
          <w:rFonts w:ascii="Open Sans" w:hAnsi="Open Sans" w:cs="Open Sans"/>
          <w:noProof/>
          <w:color w:val="333333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4255FF4" wp14:editId="08DEF5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8630" cy="770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BBA93" w14:textId="77777777" w:rsidR="005F25E6" w:rsidRPr="00254F4D" w:rsidRDefault="005F25E6" w:rsidP="005F25E6">
      <w:pPr>
        <w:pStyle w:val="Title"/>
        <w:tabs>
          <w:tab w:val="left" w:pos="4820"/>
        </w:tabs>
        <w:jc w:val="left"/>
        <w:rPr>
          <w:rFonts w:ascii="Arial" w:hAnsi="Arial" w:cs="Arial"/>
          <w:noProof/>
          <w:szCs w:val="20"/>
        </w:rPr>
      </w:pPr>
      <w:r w:rsidRPr="00254F4D">
        <w:rPr>
          <w:rFonts w:ascii="Arial" w:hAnsi="Arial" w:cs="Arial"/>
          <w:noProof/>
          <w:szCs w:val="20"/>
        </w:rPr>
        <w:tab/>
      </w:r>
    </w:p>
    <w:p w14:paraId="77515E69" w14:textId="77777777" w:rsidR="005F25E6" w:rsidRPr="00254F4D" w:rsidRDefault="005F25E6" w:rsidP="005F25E6">
      <w:pPr>
        <w:pStyle w:val="Title"/>
        <w:jc w:val="left"/>
        <w:rPr>
          <w:rFonts w:ascii="Arial" w:hAnsi="Arial" w:cs="Arial"/>
          <w:b w:val="0"/>
          <w:noProof/>
          <w:color w:val="C00000"/>
          <w:sz w:val="20"/>
          <w:szCs w:val="20"/>
        </w:rPr>
      </w:pPr>
    </w:p>
    <w:p w14:paraId="079FC727" w14:textId="77777777" w:rsidR="005F25E6" w:rsidRPr="00254F4D" w:rsidRDefault="005F25E6" w:rsidP="005F25E6">
      <w:pPr>
        <w:pStyle w:val="Title"/>
        <w:jc w:val="left"/>
        <w:rPr>
          <w:rFonts w:ascii="Arial" w:hAnsi="Arial" w:cs="Arial"/>
          <w:b w:val="0"/>
          <w:noProof/>
          <w:color w:val="C00000"/>
          <w:sz w:val="20"/>
          <w:szCs w:val="20"/>
        </w:rPr>
      </w:pPr>
    </w:p>
    <w:p w14:paraId="17A7D0F4" w14:textId="77777777" w:rsidR="005F25E6" w:rsidRPr="00254F4D" w:rsidRDefault="005F25E6" w:rsidP="005F25E6">
      <w:pPr>
        <w:pStyle w:val="Title"/>
        <w:rPr>
          <w:rFonts w:ascii="Arial" w:hAnsi="Arial" w:cs="Arial"/>
          <w:noProof/>
          <w:szCs w:val="20"/>
        </w:rPr>
      </w:pPr>
    </w:p>
    <w:p w14:paraId="1C07D372" w14:textId="77777777" w:rsidR="005F25E6" w:rsidRPr="00254F4D" w:rsidRDefault="005F25E6" w:rsidP="005F25E6">
      <w:pPr>
        <w:pStyle w:val="Title"/>
        <w:rPr>
          <w:rFonts w:ascii="Arial" w:hAnsi="Arial" w:cs="Arial"/>
          <w:noProof/>
          <w:szCs w:val="20"/>
        </w:rPr>
      </w:pPr>
    </w:p>
    <w:p w14:paraId="734775BB" w14:textId="77777777" w:rsidR="005F25E6" w:rsidRPr="00254F4D" w:rsidRDefault="005F25E6" w:rsidP="005F25E6">
      <w:pPr>
        <w:pStyle w:val="Title"/>
        <w:rPr>
          <w:rFonts w:ascii="Arial" w:hAnsi="Arial" w:cs="Arial"/>
          <w:noProof/>
          <w:szCs w:val="20"/>
        </w:rPr>
      </w:pPr>
    </w:p>
    <w:p w14:paraId="177C856A" w14:textId="77777777" w:rsidR="005F25E6" w:rsidRPr="00254F4D" w:rsidRDefault="005F25E6" w:rsidP="005F25E6">
      <w:pPr>
        <w:pStyle w:val="Title"/>
        <w:rPr>
          <w:rFonts w:ascii="Arial" w:hAnsi="Arial" w:cs="Arial"/>
          <w:noProof/>
          <w:szCs w:val="20"/>
        </w:rPr>
      </w:pPr>
    </w:p>
    <w:p w14:paraId="1F16FE5D" w14:textId="77777777" w:rsidR="005F25E6" w:rsidRPr="00254F4D" w:rsidRDefault="005F25E6" w:rsidP="005F25E6">
      <w:pPr>
        <w:pStyle w:val="Title"/>
        <w:rPr>
          <w:rFonts w:ascii="Arial" w:hAnsi="Arial" w:cs="Arial"/>
          <w:noProof/>
          <w:szCs w:val="20"/>
        </w:rPr>
      </w:pPr>
    </w:p>
    <w:p w14:paraId="5028FADE" w14:textId="77777777" w:rsidR="005F25E6" w:rsidRPr="00254F4D" w:rsidRDefault="005F25E6" w:rsidP="005F25E6">
      <w:pPr>
        <w:spacing w:after="120"/>
        <w:jc w:val="center"/>
        <w:rPr>
          <w:rFonts w:ascii="Arial" w:hAnsi="Arial" w:cs="Arial"/>
          <w:b/>
          <w:bCs/>
          <w:noProof/>
          <w:sz w:val="28"/>
          <w:lang w:val="en-GB"/>
        </w:rPr>
      </w:pPr>
    </w:p>
    <w:p w14:paraId="4F2D029F" w14:textId="2E60777D" w:rsidR="005F25E6" w:rsidRPr="00254F4D" w:rsidRDefault="005F25E6" w:rsidP="005F25E6">
      <w:pPr>
        <w:spacing w:after="120"/>
        <w:jc w:val="center"/>
        <w:rPr>
          <w:b/>
          <w:bCs/>
          <w:noProof/>
          <w:sz w:val="28"/>
          <w:lang w:val="en-GB"/>
        </w:rPr>
      </w:pPr>
      <w:r>
        <w:rPr>
          <w:b/>
          <w:bCs/>
          <w:noProof/>
          <w:sz w:val="28"/>
          <w:lang w:val="en-GB"/>
        </w:rPr>
        <w:t>Tematski</w:t>
      </w:r>
      <w:r w:rsidRPr="00254F4D">
        <w:rPr>
          <w:b/>
          <w:bCs/>
          <w:noProof/>
          <w:sz w:val="28"/>
          <w:lang w:val="en-GB"/>
        </w:rPr>
        <w:t xml:space="preserve"> </w:t>
      </w:r>
      <w:r>
        <w:rPr>
          <w:b/>
          <w:bCs/>
          <w:noProof/>
          <w:sz w:val="28"/>
          <w:lang w:val="en-GB"/>
        </w:rPr>
        <w:t>natječaj za istraživačke projekte</w:t>
      </w:r>
    </w:p>
    <w:p w14:paraId="0CCA5DCA" w14:textId="77777777" w:rsidR="005F25E6" w:rsidRPr="00254F4D" w:rsidRDefault="005F25E6" w:rsidP="005F25E6">
      <w:pPr>
        <w:spacing w:after="120"/>
        <w:jc w:val="center"/>
        <w:rPr>
          <w:b/>
          <w:bCs/>
          <w:noProof/>
          <w:sz w:val="28"/>
          <w:lang w:val="en-GB"/>
        </w:rPr>
      </w:pPr>
    </w:p>
    <w:p w14:paraId="2F1A671D" w14:textId="77777777" w:rsidR="005F25E6" w:rsidRPr="00254F4D" w:rsidRDefault="005F25E6" w:rsidP="005F25E6">
      <w:pPr>
        <w:spacing w:after="120"/>
        <w:jc w:val="center"/>
        <w:rPr>
          <w:b/>
          <w:bCs/>
          <w:noProof/>
          <w:sz w:val="28"/>
          <w:lang w:val="en-GB"/>
        </w:rPr>
      </w:pPr>
    </w:p>
    <w:p w14:paraId="22F2870C" w14:textId="77777777" w:rsidR="005F25E6" w:rsidRPr="00254F4D" w:rsidRDefault="005F25E6" w:rsidP="005F25E6">
      <w:pPr>
        <w:spacing w:after="120"/>
        <w:jc w:val="center"/>
        <w:rPr>
          <w:b/>
          <w:bCs/>
          <w:noProof/>
          <w:sz w:val="28"/>
          <w:lang w:val="en-GB"/>
        </w:rPr>
      </w:pPr>
    </w:p>
    <w:p w14:paraId="60B793DE" w14:textId="77777777" w:rsidR="005F25E6" w:rsidRDefault="005F25E6" w:rsidP="005F25E6">
      <w:pPr>
        <w:pStyle w:val="Title"/>
        <w:rPr>
          <w:rFonts w:ascii="Open Sans" w:eastAsiaTheme="minorHAnsi" w:hAnsi="Open Sans" w:cs="Open Sans"/>
          <w:noProof/>
          <w:color w:val="1F4E79" w:themeColor="accent1" w:themeShade="80"/>
          <w:sz w:val="36"/>
          <w:szCs w:val="20"/>
          <w:lang w:eastAsia="en-US"/>
        </w:rPr>
      </w:pPr>
      <w:r>
        <w:rPr>
          <w:rFonts w:ascii="Open Sans" w:eastAsiaTheme="minorHAnsi" w:hAnsi="Open Sans" w:cs="Open Sans"/>
          <w:noProof/>
          <w:color w:val="1F4E79" w:themeColor="accent1" w:themeShade="80"/>
          <w:sz w:val="36"/>
          <w:szCs w:val="20"/>
          <w:lang w:eastAsia="en-US"/>
        </w:rPr>
        <w:t>Upravljanje zaraznim bolestima</w:t>
      </w:r>
      <w:r w:rsidRPr="005F25E6">
        <w:rPr>
          <w:rFonts w:ascii="Open Sans" w:eastAsiaTheme="minorHAnsi" w:hAnsi="Open Sans" w:cs="Open Sans"/>
          <w:noProof/>
          <w:color w:val="1F4E79" w:themeColor="accent1" w:themeShade="80"/>
          <w:sz w:val="36"/>
          <w:szCs w:val="20"/>
          <w:lang w:eastAsia="en-US"/>
        </w:rPr>
        <w:t xml:space="preserve"> uzrokovanim koronavirusima te društvenim i obrazovnim aspektima pandemije </w:t>
      </w:r>
    </w:p>
    <w:p w14:paraId="512AB9D5" w14:textId="62E64EDE" w:rsidR="005F25E6" w:rsidRPr="00254F4D" w:rsidRDefault="005F25E6" w:rsidP="00FC7524">
      <w:pPr>
        <w:pStyle w:val="Title"/>
        <w:spacing w:before="240"/>
        <w:rPr>
          <w:rFonts w:ascii="Open Sans" w:hAnsi="Open Sans" w:cs="Open Sans"/>
          <w:i/>
          <w:noProof/>
          <w:szCs w:val="20"/>
        </w:rPr>
      </w:pPr>
      <w:r w:rsidRPr="00254F4D">
        <w:rPr>
          <w:rFonts w:ascii="Open Sans" w:hAnsi="Open Sans" w:cs="Open Sans"/>
          <w:i/>
          <w:noProof/>
          <w:szCs w:val="20"/>
        </w:rPr>
        <w:t>IP-CORONA-2020-04</w:t>
      </w:r>
    </w:p>
    <w:p w14:paraId="6F27F20C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6A7DB61C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3FEAFE3F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35289E4A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724D49D5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1A165F20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674C1415" w14:textId="386C80C7" w:rsidR="005F25E6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35951BE0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6CAB5214" w14:textId="77777777" w:rsidR="005F25E6" w:rsidRPr="00254F4D" w:rsidRDefault="005F25E6" w:rsidP="005F25E6">
      <w:pPr>
        <w:pStyle w:val="Title"/>
        <w:rPr>
          <w:rFonts w:ascii="Open Sans" w:hAnsi="Open Sans" w:cs="Open Sans"/>
          <w:i/>
          <w:noProof/>
          <w:szCs w:val="20"/>
        </w:rPr>
      </w:pPr>
    </w:p>
    <w:p w14:paraId="0378AB0D" w14:textId="77777777" w:rsidR="005F25E6" w:rsidRPr="00254F4D" w:rsidRDefault="005F25E6" w:rsidP="005F25E6">
      <w:pPr>
        <w:pStyle w:val="Title"/>
        <w:rPr>
          <w:rFonts w:ascii="Arial" w:hAnsi="Arial" w:cs="Arial"/>
          <w:i/>
          <w:noProof/>
          <w:szCs w:val="20"/>
        </w:rPr>
      </w:pPr>
    </w:p>
    <w:p w14:paraId="74E03BCD" w14:textId="77777777" w:rsidR="005F25E6" w:rsidRPr="00254F4D" w:rsidRDefault="005F25E6" w:rsidP="005F25E6">
      <w:pPr>
        <w:framePr w:w="8914" w:h="1190" w:hSpace="180" w:wrap="around" w:vAnchor="text" w:hAnchor="page" w:x="1525" w:y="43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after="0"/>
        <w:jc w:val="both"/>
        <w:rPr>
          <w:i/>
          <w:noProof/>
          <w:color w:val="365F91"/>
          <w:sz w:val="16"/>
          <w:szCs w:val="16"/>
          <w:lang w:val="en-GB"/>
        </w:rPr>
      </w:pPr>
    </w:p>
    <w:p w14:paraId="59633084" w14:textId="3FC35590" w:rsidR="005F25E6" w:rsidRPr="005F25E6" w:rsidRDefault="005F25E6" w:rsidP="005F25E6">
      <w:pPr>
        <w:pStyle w:val="Title"/>
        <w:framePr w:w="8914" w:h="1190" w:hSpace="180" w:wrap="around" w:vAnchor="text" w:hAnchor="page" w:x="1525" w:y="43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rPr>
          <w:rFonts w:ascii="Open Sans" w:eastAsiaTheme="minorHAnsi" w:hAnsi="Open Sans" w:cs="Open Sans"/>
          <w:b w:val="0"/>
          <w:bCs w:val="0"/>
          <w:i/>
          <w:noProof/>
          <w:color w:val="365F91"/>
          <w:sz w:val="16"/>
          <w:szCs w:val="16"/>
          <w:lang w:eastAsia="en-US"/>
        </w:rPr>
      </w:pPr>
      <w:r w:rsidRPr="005F25E6">
        <w:rPr>
          <w:rFonts w:ascii="Open Sans" w:eastAsiaTheme="minorHAnsi" w:hAnsi="Open Sans" w:cs="Open Sans"/>
          <w:b w:val="0"/>
          <w:bCs w:val="0"/>
          <w:i/>
          <w:noProof/>
          <w:color w:val="365F91"/>
          <w:sz w:val="16"/>
          <w:szCs w:val="16"/>
          <w:lang w:eastAsia="en-US"/>
        </w:rPr>
        <w:t>Natječaj je izrađen na temelju općih akata Hrvatske zaklade za znanost. Prijavljivanjem na natječaj prihvaćate njihovu primjenu. Izrazi u muškom rodu koji se u ovom natječaju koriste za osobe neutralni su i odnose se na osobe oba roda.</w:t>
      </w:r>
    </w:p>
    <w:p w14:paraId="4746C6D9" w14:textId="77777777" w:rsidR="005F25E6" w:rsidRPr="00254F4D" w:rsidRDefault="005F25E6" w:rsidP="005F25E6">
      <w:pPr>
        <w:pStyle w:val="Title"/>
        <w:rPr>
          <w:rFonts w:ascii="Arial" w:hAnsi="Arial" w:cs="Arial"/>
          <w:i/>
          <w:noProof/>
          <w:szCs w:val="20"/>
        </w:rPr>
      </w:pPr>
    </w:p>
    <w:p w14:paraId="7ECFF962" w14:textId="77777777" w:rsidR="005F25E6" w:rsidRDefault="005F25E6">
      <w:pPr>
        <w:spacing w:line="259" w:lineRule="auto"/>
        <w:rPr>
          <w:b/>
          <w:bCs/>
          <w:color w:val="1F4E79" w:themeColor="accent1" w:themeShade="80"/>
          <w:lang w:val="hr-HR" w:eastAsia="en-GB"/>
        </w:rPr>
      </w:pPr>
    </w:p>
    <w:p w14:paraId="7313E62F" w14:textId="66F27719" w:rsidR="005F25E6" w:rsidRDefault="005F25E6">
      <w:pPr>
        <w:spacing w:line="259" w:lineRule="auto"/>
        <w:rPr>
          <w:b/>
          <w:bCs/>
          <w:color w:val="1F4E79" w:themeColor="accent1" w:themeShade="80"/>
          <w:lang w:val="hr-HR" w:eastAsia="en-GB"/>
        </w:rPr>
      </w:pPr>
      <w:r>
        <w:rPr>
          <w:b/>
          <w:bCs/>
          <w:color w:val="1F4E79" w:themeColor="accent1" w:themeShade="80"/>
          <w:lang w:val="hr-HR" w:eastAsia="en-GB"/>
        </w:rPr>
        <w:br w:type="page"/>
      </w:r>
    </w:p>
    <w:p w14:paraId="37603873" w14:textId="7C8AB243" w:rsidR="005F25E6" w:rsidRPr="00D56CC3" w:rsidRDefault="005F25E6" w:rsidP="005F25E6">
      <w:pPr>
        <w:jc w:val="right"/>
        <w:rPr>
          <w:rFonts w:eastAsia="Calibri"/>
          <w:b/>
          <w:color w:val="17365D"/>
          <w:sz w:val="28"/>
          <w:szCs w:val="28"/>
        </w:rPr>
      </w:pPr>
      <w:r>
        <w:rPr>
          <w:rFonts w:eastAsia="Calibri"/>
          <w:b/>
          <w:color w:val="17365D"/>
          <w:sz w:val="32"/>
          <w:szCs w:val="32"/>
        </w:rPr>
        <w:lastRenderedPageBreak/>
        <w:t>O</w:t>
      </w:r>
      <w:r w:rsidRPr="00D56CC3">
        <w:rPr>
          <w:rFonts w:eastAsia="Calibri"/>
          <w:b/>
          <w:color w:val="17365D"/>
          <w:sz w:val="32"/>
          <w:szCs w:val="32"/>
        </w:rPr>
        <w:t xml:space="preserve"> </w:t>
      </w:r>
      <w:proofErr w:type="spellStart"/>
      <w:r w:rsidR="00FC7524">
        <w:rPr>
          <w:rFonts w:eastAsia="Calibri"/>
          <w:b/>
          <w:color w:val="17365D"/>
          <w:sz w:val="32"/>
          <w:szCs w:val="32"/>
        </w:rPr>
        <w:t>natječaju</w:t>
      </w:r>
      <w:proofErr w:type="spellEnd"/>
    </w:p>
    <w:p w14:paraId="01626C6C" w14:textId="77777777" w:rsidR="005F25E6" w:rsidRPr="00D56CC3" w:rsidRDefault="005F25E6" w:rsidP="005F25E6">
      <w:pPr>
        <w:autoSpaceDE w:val="0"/>
        <w:autoSpaceDN w:val="0"/>
        <w:adjustRightInd w:val="0"/>
        <w:jc w:val="both"/>
        <w:rPr>
          <w:rFonts w:eastAsia="Calibri"/>
          <w:b/>
          <w:color w:val="17365D"/>
        </w:rPr>
      </w:pPr>
      <w:r>
        <w:rPr>
          <w:rFonts w:eastAsia="Calibri"/>
          <w:b/>
          <w:noProof/>
          <w:color w:val="17365D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D7E8" wp14:editId="3BE0BB63">
                <wp:simplePos x="0" y="0"/>
                <wp:positionH relativeFrom="column">
                  <wp:posOffset>-5080</wp:posOffset>
                </wp:positionH>
                <wp:positionV relativeFrom="paragraph">
                  <wp:posOffset>29679</wp:posOffset>
                </wp:positionV>
                <wp:extent cx="5846445" cy="0"/>
                <wp:effectExtent l="0" t="57150" r="78105" b="76200"/>
                <wp:wrapTight wrapText="bothSides">
                  <wp:wrapPolygon edited="0">
                    <wp:start x="21396" y="-1"/>
                    <wp:lineTo x="0" y="-1"/>
                    <wp:lineTo x="21396" y="-1"/>
                    <wp:lineTo x="21818" y="-1"/>
                    <wp:lineTo x="21818" y="-1"/>
                    <wp:lineTo x="21396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 type="oval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64D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35pt" to="45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" strokecolor="#1f4d78 [1604]">
                <v:stroke endarrow="oval" endarrowwidth="wide"/>
                <w10:wrap type="tight"/>
              </v:line>
            </w:pict>
          </mc:Fallback>
        </mc:AlternateContent>
      </w:r>
    </w:p>
    <w:p w14:paraId="15283987" w14:textId="44FD96C3" w:rsidR="00846D33" w:rsidRPr="005F25E6" w:rsidRDefault="00846D33" w:rsidP="00846D33">
      <w:pPr>
        <w:spacing w:after="120"/>
        <w:jc w:val="both"/>
        <w:rPr>
          <w:lang w:val="hr-HR" w:eastAsia="en-GB"/>
        </w:rPr>
      </w:pPr>
      <w:r w:rsidRPr="005F25E6">
        <w:rPr>
          <w:lang w:val="hr-HR" w:eastAsia="en-GB"/>
        </w:rPr>
        <w:t>U izvanrednim i za sve aspekte društva zahtjevnim okolnostima uzrokovanim COVID-19</w:t>
      </w:r>
      <w:r w:rsidR="00E479E8" w:rsidRPr="005F25E6">
        <w:rPr>
          <w:lang w:val="hr-HR" w:eastAsia="en-GB"/>
        </w:rPr>
        <w:t>,</w:t>
      </w:r>
      <w:r w:rsidRPr="005F25E6">
        <w:rPr>
          <w:lang w:val="hr-HR" w:eastAsia="en-GB"/>
        </w:rPr>
        <w:t xml:space="preserve"> Hrvatska zaklada za znanost (HRZZ) u okviru svoje misije, daje podršku istraživačkim grupama koje mogu doprinijeti rješenju trenutno najvećih istraživačkih izazova radi spašavanja ljudskih života te čuvanja zdravlja i dobrobiti stanovništva u Republici Hrvatskoj. </w:t>
      </w:r>
    </w:p>
    <w:p w14:paraId="4333BA4C" w14:textId="2C6B44C5" w:rsidR="00FB71A6" w:rsidRPr="005F25E6" w:rsidRDefault="00846D33" w:rsidP="00846D33">
      <w:pPr>
        <w:spacing w:after="120"/>
        <w:jc w:val="both"/>
        <w:rPr>
          <w:color w:val="000000"/>
          <w:lang w:val="hr-HR" w:eastAsia="en-GB"/>
        </w:rPr>
      </w:pPr>
      <w:r w:rsidRPr="005F25E6">
        <w:rPr>
          <w:color w:val="000000"/>
          <w:lang w:val="hr-HR" w:eastAsia="en-GB"/>
        </w:rPr>
        <w:t xml:space="preserve">Posebnim HRZZ natječajem financiraju se temeljna i primijenjena istraživanja koja stvaraju novo i unapređuju postojeće znanje o zaraznim bolestima uzrokovanim </w:t>
      </w:r>
      <w:proofErr w:type="spellStart"/>
      <w:r w:rsidRPr="005F25E6">
        <w:rPr>
          <w:color w:val="000000"/>
          <w:lang w:val="hr-HR" w:eastAsia="en-GB"/>
        </w:rPr>
        <w:t>koronavirusima</w:t>
      </w:r>
      <w:proofErr w:type="spellEnd"/>
      <w:r w:rsidRPr="005F25E6">
        <w:rPr>
          <w:color w:val="000000"/>
          <w:lang w:val="hr-HR" w:eastAsia="en-GB"/>
        </w:rPr>
        <w:t xml:space="preserve"> te istraživanja ko</w:t>
      </w:r>
      <w:r w:rsidR="000E0377" w:rsidRPr="005F25E6">
        <w:rPr>
          <w:color w:val="000000"/>
          <w:lang w:val="hr-HR" w:eastAsia="en-GB"/>
        </w:rPr>
        <w:t>ja istražuju društvene</w:t>
      </w:r>
      <w:r w:rsidRPr="005F25E6">
        <w:rPr>
          <w:color w:val="000000"/>
          <w:lang w:val="hr-HR" w:eastAsia="en-GB"/>
        </w:rPr>
        <w:t xml:space="preserve"> aspekte </w:t>
      </w:r>
      <w:proofErr w:type="spellStart"/>
      <w:r w:rsidRPr="005F25E6">
        <w:rPr>
          <w:color w:val="000000"/>
          <w:lang w:val="hr-HR" w:eastAsia="en-GB"/>
        </w:rPr>
        <w:t>pandemije</w:t>
      </w:r>
      <w:proofErr w:type="spellEnd"/>
      <w:r w:rsidR="00612B72" w:rsidRPr="005F25E6">
        <w:rPr>
          <w:color w:val="000000"/>
          <w:lang w:val="hr-HR" w:eastAsia="en-GB"/>
        </w:rPr>
        <w:t xml:space="preserve"> i učinak </w:t>
      </w:r>
      <w:proofErr w:type="spellStart"/>
      <w:r w:rsidR="00612B72" w:rsidRPr="005F25E6">
        <w:rPr>
          <w:color w:val="000000"/>
          <w:lang w:val="hr-HR" w:eastAsia="en-GB"/>
        </w:rPr>
        <w:t>pandemije</w:t>
      </w:r>
      <w:proofErr w:type="spellEnd"/>
      <w:r w:rsidR="00612B72" w:rsidRPr="005F25E6">
        <w:rPr>
          <w:color w:val="000000"/>
          <w:lang w:val="hr-HR" w:eastAsia="en-GB"/>
        </w:rPr>
        <w:t xml:space="preserve"> na obrazovni sustav.</w:t>
      </w:r>
    </w:p>
    <w:p w14:paraId="327ECFAD" w14:textId="01B0DA8B" w:rsidR="00983A0D" w:rsidRPr="005F25E6" w:rsidRDefault="00846D33" w:rsidP="00846D33">
      <w:pPr>
        <w:spacing w:after="120"/>
        <w:jc w:val="both"/>
        <w:rPr>
          <w:sz w:val="28"/>
          <w:szCs w:val="28"/>
          <w:lang w:val="hr-HR"/>
        </w:rPr>
      </w:pPr>
      <w:r w:rsidRPr="005F25E6">
        <w:rPr>
          <w:color w:val="000000"/>
          <w:lang w:val="hr-HR" w:eastAsia="en-GB"/>
        </w:rPr>
        <w:t xml:space="preserve">Projekti koji će se ovim natječajem </w:t>
      </w:r>
      <w:r w:rsidR="005F25E6">
        <w:rPr>
          <w:color w:val="000000"/>
          <w:lang w:val="hr-HR" w:eastAsia="en-GB"/>
        </w:rPr>
        <w:t xml:space="preserve">financirati </w:t>
      </w:r>
      <w:r w:rsidRPr="005F25E6">
        <w:rPr>
          <w:color w:val="000000"/>
          <w:lang w:val="hr-HR" w:eastAsia="en-GB"/>
        </w:rPr>
        <w:t xml:space="preserve">trebaju </w:t>
      </w:r>
      <w:r w:rsidR="005F25E6">
        <w:rPr>
          <w:color w:val="000000"/>
          <w:lang w:val="hr-HR" w:eastAsia="en-GB"/>
        </w:rPr>
        <w:t>se temeljiti</w:t>
      </w:r>
      <w:r w:rsidR="005F25E6" w:rsidRPr="005F25E6">
        <w:rPr>
          <w:color w:val="000000"/>
          <w:lang w:val="hr-HR" w:eastAsia="en-GB"/>
        </w:rPr>
        <w:t xml:space="preserve"> </w:t>
      </w:r>
      <w:r w:rsidRPr="005F25E6">
        <w:rPr>
          <w:color w:val="000000"/>
          <w:lang w:val="hr-HR" w:eastAsia="en-GB"/>
        </w:rPr>
        <w:t xml:space="preserve">na jakim istraživačkim grupama </w:t>
      </w:r>
      <w:r w:rsidR="00D815D4" w:rsidRPr="005F25E6">
        <w:rPr>
          <w:color w:val="000000"/>
          <w:lang w:val="hr-HR" w:eastAsia="en-GB"/>
        </w:rPr>
        <w:t xml:space="preserve">koje provode istraživanja </w:t>
      </w:r>
      <w:r w:rsidRPr="005F25E6">
        <w:rPr>
          <w:color w:val="000000"/>
          <w:lang w:val="hr-HR" w:eastAsia="en-GB"/>
        </w:rPr>
        <w:t>na hrvatskim znanstvenim organizacijama, čiji su voditelji međunarodno i</w:t>
      </w:r>
      <w:r w:rsidR="005F25E6">
        <w:rPr>
          <w:color w:val="000000"/>
          <w:lang w:val="hr-HR" w:eastAsia="en-GB"/>
        </w:rPr>
        <w:t>/ili</w:t>
      </w:r>
      <w:r w:rsidRPr="005F25E6">
        <w:rPr>
          <w:color w:val="000000"/>
          <w:lang w:val="hr-HR" w:eastAsia="en-GB"/>
        </w:rPr>
        <w:t xml:space="preserve"> nacionalno prepoznati znanstvenici, a također se podržava nacionalno i međunarodno okrupnjavanje istraživačkih grupa, opreme i drugih istraživačkih kapaciteta kako bi se kroz suradnju postigao sinergijski učinak i vrhunska znanstvena otkrića koja će pomaknuti granice znanja o </w:t>
      </w:r>
      <w:proofErr w:type="spellStart"/>
      <w:r w:rsidRPr="005F25E6">
        <w:rPr>
          <w:color w:val="000000"/>
          <w:lang w:val="hr-HR" w:eastAsia="en-GB"/>
        </w:rPr>
        <w:t>koronavirusima</w:t>
      </w:r>
      <w:proofErr w:type="spellEnd"/>
      <w:r w:rsidRPr="005F25E6">
        <w:rPr>
          <w:color w:val="000000"/>
          <w:lang w:val="hr-HR" w:eastAsia="en-GB"/>
        </w:rPr>
        <w:t>, specifično virusu SARS-CoV-2 i novoj zaraznoj bolesti COVID-19 te njihovim širim, društvenim učincima.</w:t>
      </w:r>
      <w:r w:rsidR="00CC4B36" w:rsidRPr="005F25E6">
        <w:rPr>
          <w:sz w:val="28"/>
          <w:szCs w:val="28"/>
          <w:lang w:val="hr-HR"/>
        </w:rPr>
        <w:t xml:space="preserve"> </w:t>
      </w:r>
    </w:p>
    <w:p w14:paraId="6B2D92D6" w14:textId="1F32CA7B" w:rsidR="00846D33" w:rsidRPr="005F25E6" w:rsidRDefault="00846D33" w:rsidP="00846D33">
      <w:pPr>
        <w:spacing w:after="120"/>
        <w:jc w:val="both"/>
        <w:rPr>
          <w:color w:val="000000"/>
          <w:lang w:val="hr-HR" w:eastAsia="en-GB"/>
        </w:rPr>
      </w:pPr>
      <w:r w:rsidRPr="005F25E6">
        <w:rPr>
          <w:color w:val="000000"/>
          <w:lang w:val="hr-HR" w:eastAsia="en-GB"/>
        </w:rPr>
        <w:t>Istraživačke teme djelomično slijede preporuke Svjetske zdravstvene organizacije za istraživanje COVID-19 bolesti te već započete i međunarodno prepoznate istraživačke smjerove hrvatskih istraživačkih grupa</w:t>
      </w:r>
      <w:r w:rsidR="005F25E6">
        <w:rPr>
          <w:color w:val="000000"/>
          <w:lang w:val="hr-HR" w:eastAsia="en-GB"/>
        </w:rPr>
        <w:t xml:space="preserve"> </w:t>
      </w:r>
      <w:r w:rsidRPr="005F25E6">
        <w:rPr>
          <w:color w:val="000000"/>
          <w:lang w:val="hr-HR" w:eastAsia="en-GB"/>
        </w:rPr>
        <w:t xml:space="preserve">u virologiji, virusnoj imunologiji i infektologiji, </w:t>
      </w:r>
      <w:r w:rsidR="00FB71A6" w:rsidRPr="005F25E6">
        <w:rPr>
          <w:color w:val="000000"/>
          <w:lang w:val="hr-HR" w:eastAsia="en-GB"/>
        </w:rPr>
        <w:t xml:space="preserve">upravljanju i suočavanju s kriznim situacijama velikih razmjera </w:t>
      </w:r>
      <w:r w:rsidR="008F4FD9" w:rsidRPr="005F25E6">
        <w:rPr>
          <w:color w:val="000000" w:themeColor="text1"/>
          <w:lang w:val="hr-HR" w:eastAsia="en-GB"/>
        </w:rPr>
        <w:t>i po</w:t>
      </w:r>
      <w:r w:rsidR="00287EBC" w:rsidRPr="005F25E6">
        <w:rPr>
          <w:color w:val="000000" w:themeColor="text1"/>
          <w:lang w:val="hr-HR" w:eastAsia="en-GB"/>
        </w:rPr>
        <w:t>sljedicama po mentalno zdravlje</w:t>
      </w:r>
      <w:r w:rsidR="008F4FD9" w:rsidRPr="005F25E6">
        <w:rPr>
          <w:color w:val="000000" w:themeColor="text1"/>
          <w:lang w:val="hr-HR" w:eastAsia="en-GB"/>
        </w:rPr>
        <w:t xml:space="preserve"> </w:t>
      </w:r>
      <w:r w:rsidR="00FB71A6" w:rsidRPr="005F25E6">
        <w:rPr>
          <w:color w:val="000000"/>
          <w:lang w:val="hr-HR" w:eastAsia="en-GB"/>
        </w:rPr>
        <w:t xml:space="preserve">te </w:t>
      </w:r>
      <w:r w:rsidRPr="005F25E6">
        <w:rPr>
          <w:color w:val="000000"/>
          <w:lang w:val="hr-HR" w:eastAsia="en-GB"/>
        </w:rPr>
        <w:t>organizaciji i provedbi nastave na daljin</w:t>
      </w:r>
      <w:r w:rsidR="00FB71A6" w:rsidRPr="005F25E6">
        <w:rPr>
          <w:color w:val="000000"/>
          <w:lang w:val="hr-HR" w:eastAsia="en-GB"/>
        </w:rPr>
        <w:t>u na svim obrazovnim razinama.</w:t>
      </w:r>
    </w:p>
    <w:p w14:paraId="163E5B65" w14:textId="77777777" w:rsidR="00287EBC" w:rsidRPr="005F25E6" w:rsidRDefault="00287EBC" w:rsidP="00846D33">
      <w:pPr>
        <w:spacing w:after="120"/>
        <w:jc w:val="both"/>
        <w:rPr>
          <w:color w:val="000000"/>
          <w:lang w:val="hr-HR" w:eastAsia="en-GB"/>
        </w:rPr>
      </w:pPr>
    </w:p>
    <w:p w14:paraId="631576C4" w14:textId="3580643D" w:rsidR="00846D33" w:rsidRPr="005F25E6" w:rsidRDefault="00072EA5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b/>
          <w:bCs/>
          <w:color w:val="1F4E79" w:themeColor="accent1" w:themeShade="80"/>
          <w:sz w:val="28"/>
          <w:szCs w:val="28"/>
          <w:lang w:val="hr-HR" w:eastAsia="en-GB"/>
        </w:rPr>
      </w:pPr>
      <w:r w:rsidRPr="005F25E6">
        <w:rPr>
          <w:b/>
          <w:bCs/>
          <w:color w:val="1F4E79" w:themeColor="accent1" w:themeShade="80"/>
          <w:sz w:val="28"/>
          <w:szCs w:val="28"/>
          <w:lang w:val="hr-HR" w:eastAsia="en-GB"/>
        </w:rPr>
        <w:t>Ukratko o</w:t>
      </w:r>
      <w:r w:rsidR="00846D33" w:rsidRPr="005F25E6">
        <w:rPr>
          <w:b/>
          <w:bCs/>
          <w:color w:val="1F4E79" w:themeColor="accent1" w:themeShade="80"/>
          <w:sz w:val="28"/>
          <w:szCs w:val="28"/>
          <w:lang w:val="hr-HR" w:eastAsia="en-GB"/>
        </w:rPr>
        <w:t xml:space="preserve"> natječaju:</w:t>
      </w:r>
    </w:p>
    <w:p w14:paraId="497A1F0F" w14:textId="23FF45DD" w:rsidR="00846D33" w:rsidRPr="005F25E6" w:rsidRDefault="00846D33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color w:val="000000"/>
          <w:sz w:val="24"/>
          <w:szCs w:val="24"/>
          <w:lang w:val="hr-HR" w:eastAsia="en-GB"/>
        </w:rPr>
      </w:pPr>
      <w:r w:rsidRPr="005F25E6">
        <w:rPr>
          <w:b/>
          <w:bCs/>
          <w:color w:val="1F4E79" w:themeColor="accent1" w:themeShade="80"/>
          <w:lang w:val="hr-HR" w:eastAsia="en-GB"/>
        </w:rPr>
        <w:t>Ciljevi natječaja:</w:t>
      </w:r>
      <w:r w:rsidR="005F25E6" w:rsidRPr="005F25E6">
        <w:rPr>
          <w:color w:val="1F4E79" w:themeColor="accent1" w:themeShade="80"/>
          <w:lang w:val="hr-HR" w:eastAsia="en-GB"/>
        </w:rPr>
        <w:t xml:space="preserve"> </w:t>
      </w:r>
      <w:r w:rsidR="000F2ED6">
        <w:rPr>
          <w:color w:val="000000"/>
          <w:lang w:val="hr-HR" w:eastAsia="en-GB"/>
        </w:rPr>
        <w:t>Bolje razumijevanje</w:t>
      </w:r>
      <w:r w:rsidR="005F25E6">
        <w:rPr>
          <w:color w:val="000000"/>
          <w:lang w:val="hr-HR" w:eastAsia="en-GB"/>
        </w:rPr>
        <w:t xml:space="preserve"> </w:t>
      </w:r>
      <w:r w:rsidR="000F2ED6">
        <w:rPr>
          <w:color w:val="000000"/>
          <w:lang w:val="hr-HR" w:eastAsia="en-GB"/>
        </w:rPr>
        <w:t>biologije i patogeneze</w:t>
      </w:r>
      <w:r w:rsidRPr="005F25E6">
        <w:rPr>
          <w:color w:val="000000"/>
          <w:lang w:val="hr-HR" w:eastAsia="en-GB"/>
        </w:rPr>
        <w:t xml:space="preserve"> </w:t>
      </w:r>
      <w:proofErr w:type="spellStart"/>
      <w:r w:rsidRPr="005F25E6">
        <w:rPr>
          <w:color w:val="000000"/>
          <w:lang w:val="hr-HR" w:eastAsia="en-GB"/>
        </w:rPr>
        <w:t>koronavirusa</w:t>
      </w:r>
      <w:proofErr w:type="spellEnd"/>
      <w:r w:rsidRPr="005F25E6">
        <w:rPr>
          <w:color w:val="000000"/>
          <w:lang w:val="hr-HR" w:eastAsia="en-GB"/>
        </w:rPr>
        <w:t>, specifično virusa SARS-CoV-2 i zarazne bolesti COVID-19, upravljanj</w:t>
      </w:r>
      <w:r w:rsidR="000F2ED6">
        <w:rPr>
          <w:color w:val="000000"/>
          <w:lang w:val="hr-HR" w:eastAsia="en-GB"/>
        </w:rPr>
        <w:t>a</w:t>
      </w:r>
      <w:r w:rsidRPr="005F25E6">
        <w:rPr>
          <w:color w:val="000000"/>
          <w:lang w:val="hr-HR" w:eastAsia="en-GB"/>
        </w:rPr>
        <w:t xml:space="preserve"> krizom tijekom i nakon epidemija uzrokovanih </w:t>
      </w:r>
      <w:proofErr w:type="spellStart"/>
      <w:r w:rsidRPr="005F25E6">
        <w:rPr>
          <w:color w:val="000000"/>
          <w:lang w:val="hr-HR" w:eastAsia="en-GB"/>
        </w:rPr>
        <w:t>koronavirusima</w:t>
      </w:r>
      <w:proofErr w:type="spellEnd"/>
      <w:r w:rsidRPr="005F25E6">
        <w:rPr>
          <w:color w:val="000000"/>
          <w:lang w:val="hr-HR" w:eastAsia="en-GB"/>
        </w:rPr>
        <w:t xml:space="preserve"> te organizacij</w:t>
      </w:r>
      <w:r w:rsidR="000F2ED6">
        <w:rPr>
          <w:color w:val="000000"/>
          <w:lang w:val="hr-HR" w:eastAsia="en-GB"/>
        </w:rPr>
        <w:t>e</w:t>
      </w:r>
      <w:r w:rsidRPr="005F25E6">
        <w:rPr>
          <w:color w:val="000000"/>
          <w:lang w:val="hr-HR" w:eastAsia="en-GB"/>
        </w:rPr>
        <w:t xml:space="preserve"> i provedb</w:t>
      </w:r>
      <w:r w:rsidR="000F2ED6">
        <w:rPr>
          <w:color w:val="000000"/>
          <w:lang w:val="hr-HR" w:eastAsia="en-GB"/>
        </w:rPr>
        <w:t xml:space="preserve">e </w:t>
      </w:r>
      <w:r w:rsidRPr="005F25E6">
        <w:rPr>
          <w:color w:val="000000"/>
          <w:lang w:val="hr-HR" w:eastAsia="en-GB"/>
        </w:rPr>
        <w:t>nastave na daljinu na svim obrazovnim razinama.</w:t>
      </w:r>
    </w:p>
    <w:p w14:paraId="6D0664D4" w14:textId="66301E68" w:rsidR="00846D33" w:rsidRPr="005F25E6" w:rsidRDefault="00846D33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color w:val="000000"/>
          <w:lang w:val="hr-HR" w:eastAsia="en-GB"/>
        </w:rPr>
      </w:pPr>
      <w:r w:rsidRPr="005F25E6">
        <w:rPr>
          <w:b/>
          <w:bCs/>
          <w:color w:val="1F4E79" w:themeColor="accent1" w:themeShade="80"/>
          <w:lang w:val="hr-HR" w:eastAsia="en-GB"/>
        </w:rPr>
        <w:t>Datum raspisivanja natječaja:</w:t>
      </w:r>
      <w:r w:rsidR="005F25E6" w:rsidRPr="005F25E6">
        <w:rPr>
          <w:color w:val="1F4E79" w:themeColor="accent1" w:themeShade="80"/>
          <w:lang w:val="hr-HR" w:eastAsia="en-GB"/>
        </w:rPr>
        <w:t xml:space="preserve"> </w:t>
      </w:r>
      <w:r w:rsidRPr="005F25E6">
        <w:rPr>
          <w:color w:val="000000"/>
          <w:lang w:val="hr-HR" w:eastAsia="en-GB"/>
        </w:rPr>
        <w:t>30. ožujka 2020.</w:t>
      </w:r>
      <w:r w:rsidR="005F25E6">
        <w:rPr>
          <w:color w:val="000000"/>
          <w:lang w:val="hr-HR" w:eastAsia="en-GB"/>
        </w:rPr>
        <w:t xml:space="preserve"> godine</w:t>
      </w:r>
    </w:p>
    <w:p w14:paraId="295705D0" w14:textId="59464A99" w:rsidR="00846D33" w:rsidRPr="005F25E6" w:rsidRDefault="00846D33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color w:val="000000"/>
          <w:lang w:val="hr-HR" w:eastAsia="en-GB"/>
        </w:rPr>
      </w:pPr>
      <w:r w:rsidRPr="005F25E6">
        <w:rPr>
          <w:b/>
          <w:bCs/>
          <w:color w:val="1F4E79" w:themeColor="accent1" w:themeShade="80"/>
          <w:lang w:val="hr-HR" w:eastAsia="en-GB"/>
        </w:rPr>
        <w:t>Rok za prijavu:</w:t>
      </w:r>
      <w:r w:rsidR="005F25E6" w:rsidRPr="005F25E6">
        <w:rPr>
          <w:color w:val="1F4E79" w:themeColor="accent1" w:themeShade="80"/>
          <w:lang w:val="hr-HR" w:eastAsia="en-GB"/>
        </w:rPr>
        <w:t xml:space="preserve"> </w:t>
      </w:r>
      <w:r w:rsidR="005F25E6">
        <w:rPr>
          <w:color w:val="000000"/>
          <w:lang w:val="hr-HR" w:eastAsia="en-GB"/>
        </w:rPr>
        <w:t>2</w:t>
      </w:r>
      <w:r w:rsidRPr="005F25E6">
        <w:rPr>
          <w:color w:val="000000"/>
          <w:lang w:val="hr-HR" w:eastAsia="en-GB"/>
        </w:rPr>
        <w:t xml:space="preserve">0. travnja 2020. </w:t>
      </w:r>
      <w:r w:rsidR="005F25E6">
        <w:rPr>
          <w:color w:val="000000"/>
          <w:lang w:val="hr-HR" w:eastAsia="en-GB"/>
        </w:rPr>
        <w:t xml:space="preserve">godine </w:t>
      </w:r>
      <w:r w:rsidRPr="005F25E6">
        <w:rPr>
          <w:lang w:val="hr-HR" w:eastAsia="en-GB"/>
        </w:rPr>
        <w:t>do 13:</w:t>
      </w:r>
      <w:r w:rsidR="005F25E6">
        <w:rPr>
          <w:color w:val="000000"/>
          <w:lang w:val="hr-HR" w:eastAsia="en-GB"/>
        </w:rPr>
        <w:t>00 sati (CET)</w:t>
      </w:r>
    </w:p>
    <w:p w14:paraId="0A86CC84" w14:textId="4F882636" w:rsidR="00846D33" w:rsidRPr="005F25E6" w:rsidRDefault="00846D33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color w:val="000000"/>
          <w:lang w:val="hr-HR" w:eastAsia="en-GB"/>
        </w:rPr>
      </w:pPr>
      <w:r w:rsidRPr="005F25E6">
        <w:rPr>
          <w:b/>
          <w:bCs/>
          <w:color w:val="1F4E79" w:themeColor="accent1" w:themeShade="80"/>
          <w:lang w:val="hr-HR" w:eastAsia="en-GB"/>
        </w:rPr>
        <w:t>Proračun:</w:t>
      </w:r>
      <w:r w:rsidR="005F25E6" w:rsidRPr="005F25E6">
        <w:rPr>
          <w:color w:val="1F4E79" w:themeColor="accent1" w:themeShade="80"/>
          <w:lang w:val="hr-HR" w:eastAsia="en-GB"/>
        </w:rPr>
        <w:t xml:space="preserve"> </w:t>
      </w:r>
      <w:r w:rsidRPr="005F25E6">
        <w:rPr>
          <w:color w:val="000000"/>
          <w:lang w:val="hr-HR" w:eastAsia="en-GB"/>
        </w:rPr>
        <w:t>cca 14.000.000,00 kuna, financiranje po projektu od 600.000,00 do 1.</w:t>
      </w:r>
      <w:r w:rsidR="00A432C0" w:rsidRPr="005F25E6">
        <w:rPr>
          <w:color w:val="000000"/>
          <w:lang w:val="hr-HR" w:eastAsia="en-GB"/>
        </w:rPr>
        <w:t>5</w:t>
      </w:r>
      <w:r w:rsidRPr="005F25E6">
        <w:rPr>
          <w:color w:val="000000"/>
          <w:lang w:val="hr-HR" w:eastAsia="en-GB"/>
        </w:rPr>
        <w:t>00.000,00 kuna</w:t>
      </w:r>
      <w:r w:rsidR="00EB00D1">
        <w:rPr>
          <w:color w:val="000000"/>
          <w:lang w:val="hr-HR" w:eastAsia="en-GB"/>
        </w:rPr>
        <w:t xml:space="preserve"> za </w:t>
      </w:r>
      <w:r w:rsidR="000536A8">
        <w:rPr>
          <w:color w:val="000000"/>
          <w:lang w:val="hr-HR" w:eastAsia="en-GB"/>
        </w:rPr>
        <w:t xml:space="preserve">istraživačku </w:t>
      </w:r>
      <w:r w:rsidR="00EB00D1">
        <w:rPr>
          <w:color w:val="000000"/>
          <w:lang w:val="hr-HR" w:eastAsia="en-GB"/>
        </w:rPr>
        <w:t xml:space="preserve">temu 1 i 2, od 400.000,00 kn do 750.000,00 kn za </w:t>
      </w:r>
      <w:r w:rsidR="000536A8">
        <w:rPr>
          <w:color w:val="000000"/>
          <w:lang w:val="hr-HR" w:eastAsia="en-GB"/>
        </w:rPr>
        <w:t xml:space="preserve">istraživačku </w:t>
      </w:r>
      <w:r w:rsidR="00EB00D1">
        <w:rPr>
          <w:color w:val="000000"/>
          <w:lang w:val="hr-HR" w:eastAsia="en-GB"/>
        </w:rPr>
        <w:t>temu 3 i 4</w:t>
      </w:r>
    </w:p>
    <w:p w14:paraId="70609028" w14:textId="7733905D" w:rsidR="00846D33" w:rsidRPr="005F25E6" w:rsidRDefault="00846D33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color w:val="000000"/>
          <w:lang w:val="hr-HR" w:eastAsia="en-GB"/>
        </w:rPr>
      </w:pPr>
      <w:r w:rsidRPr="005F25E6">
        <w:rPr>
          <w:b/>
          <w:bCs/>
          <w:color w:val="1F4E79" w:themeColor="accent1" w:themeShade="80"/>
          <w:lang w:val="hr-HR" w:eastAsia="en-GB"/>
        </w:rPr>
        <w:t>Trajanje financiranja projekta:</w:t>
      </w:r>
      <w:r w:rsidR="005F25E6" w:rsidRPr="005F25E6">
        <w:rPr>
          <w:color w:val="1F4E79" w:themeColor="accent1" w:themeShade="80"/>
          <w:lang w:val="hr-HR" w:eastAsia="en-GB"/>
        </w:rPr>
        <w:t xml:space="preserve"> </w:t>
      </w:r>
      <w:r w:rsidRPr="005F25E6">
        <w:rPr>
          <w:color w:val="000000"/>
          <w:lang w:val="hr-HR" w:eastAsia="en-GB"/>
        </w:rPr>
        <w:t>18 mjeseci</w:t>
      </w:r>
    </w:p>
    <w:p w14:paraId="4387552D" w14:textId="4C92705E" w:rsidR="00846D33" w:rsidRPr="005F25E6" w:rsidRDefault="00846D33" w:rsidP="00072EA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pacing w:after="120"/>
        <w:rPr>
          <w:color w:val="000000"/>
          <w:lang w:val="hr-HR" w:eastAsia="en-GB"/>
        </w:rPr>
      </w:pPr>
      <w:r w:rsidRPr="005F25E6">
        <w:rPr>
          <w:b/>
          <w:bCs/>
          <w:color w:val="1F4E79" w:themeColor="accent1" w:themeShade="80"/>
          <w:lang w:val="hr-HR" w:eastAsia="en-GB"/>
        </w:rPr>
        <w:t>Okvirni početak projekta:</w:t>
      </w:r>
      <w:r w:rsidR="005F25E6" w:rsidRPr="005F25E6">
        <w:rPr>
          <w:color w:val="1F4E79" w:themeColor="accent1" w:themeShade="80"/>
          <w:lang w:val="hr-HR" w:eastAsia="en-GB"/>
        </w:rPr>
        <w:t xml:space="preserve"> </w:t>
      </w:r>
      <w:r w:rsidRPr="005F25E6">
        <w:rPr>
          <w:color w:val="000000"/>
          <w:lang w:val="hr-HR" w:eastAsia="en-GB"/>
        </w:rPr>
        <w:t>lipanj 2020. godine</w:t>
      </w:r>
    </w:p>
    <w:p w14:paraId="5AA2F7EF" w14:textId="1D3270BE" w:rsidR="00612B72" w:rsidRPr="005F25E6" w:rsidRDefault="00612B72">
      <w:pPr>
        <w:spacing w:line="259" w:lineRule="auto"/>
        <w:rPr>
          <w:color w:val="000000"/>
          <w:lang w:val="hr-HR" w:eastAsia="en-GB"/>
        </w:rPr>
      </w:pPr>
      <w:r w:rsidRPr="005F25E6">
        <w:rPr>
          <w:color w:val="000000"/>
          <w:lang w:val="hr-HR" w:eastAsia="en-GB"/>
        </w:rPr>
        <w:br w:type="page"/>
      </w:r>
    </w:p>
    <w:p w14:paraId="7694D29B" w14:textId="585C3D69" w:rsidR="00D11EC0" w:rsidRPr="0094457D" w:rsidRDefault="00D11EC0" w:rsidP="00D11EC0">
      <w:pPr>
        <w:spacing w:after="0"/>
        <w:jc w:val="right"/>
        <w:rPr>
          <w:b/>
          <w:color w:val="1F4E79" w:themeColor="accent1" w:themeShade="80"/>
          <w:sz w:val="28"/>
          <w:szCs w:val="28"/>
          <w:lang w:val="hr-HR"/>
        </w:rPr>
      </w:pPr>
      <w:r w:rsidRPr="0094457D">
        <w:rPr>
          <w:b/>
          <w:color w:val="1F4E79" w:themeColor="accent1" w:themeShade="80"/>
          <w:sz w:val="28"/>
          <w:szCs w:val="28"/>
          <w:lang w:val="hr-HR"/>
        </w:rPr>
        <w:lastRenderedPageBreak/>
        <w:t>Istraživačke teme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11EC0" w:rsidRPr="00D56CC3" w14:paraId="7EAECAEF" w14:textId="77777777" w:rsidTr="00AF02DF">
        <w:trPr>
          <w:trHeight w:val="126"/>
        </w:trPr>
        <w:tc>
          <w:tcPr>
            <w:tcW w:w="9645" w:type="dxa"/>
            <w:vAlign w:val="center"/>
          </w:tcPr>
          <w:p w14:paraId="46607D2C" w14:textId="77777777" w:rsidR="00D11EC0" w:rsidRPr="00D56CC3" w:rsidRDefault="00D11EC0" w:rsidP="00AF02DF">
            <w:pPr>
              <w:jc w:val="center"/>
              <w:rPr>
                <w:color w:val="17365D"/>
              </w:rPr>
            </w:pPr>
            <w:r>
              <w:rPr>
                <w:noProof/>
                <w:color w:val="17365D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C3DBF" wp14:editId="3E07B1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5846445" cy="0"/>
                      <wp:effectExtent l="0" t="57150" r="78105" b="76200"/>
                      <wp:wrapTight wrapText="bothSides">
                        <wp:wrapPolygon edited="0">
                          <wp:start x="21396" y="-1"/>
                          <wp:lineTo x="0" y="-1"/>
                          <wp:lineTo x="21396" y="-1"/>
                          <wp:lineTo x="21818" y="-1"/>
                          <wp:lineTo x="21818" y="-1"/>
                          <wp:lineTo x="21396" y="-1"/>
                        </wp:wrapPolygon>
                      </wp:wrapTight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oval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F0811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pt" to="459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" strokecolor="#1f4d78 [1604]">
                      <v:stroke endarrow="oval" endarrowwidth="wide"/>
                      <w10:wrap type="tight"/>
                    </v:line>
                  </w:pict>
                </mc:Fallback>
              </mc:AlternateContent>
            </w:r>
          </w:p>
        </w:tc>
      </w:tr>
    </w:tbl>
    <w:p w14:paraId="5CCC0637" w14:textId="77777777" w:rsidR="00D11EC0" w:rsidRPr="00D11EC0" w:rsidRDefault="00D11EC0" w:rsidP="00D11EC0">
      <w:pPr>
        <w:spacing w:after="120"/>
        <w:rPr>
          <w:b/>
          <w:bCs/>
          <w:color w:val="1F4E79" w:themeColor="accent1" w:themeShade="80"/>
          <w:sz w:val="22"/>
          <w:lang w:val="hr-HR" w:eastAsia="en-GB"/>
        </w:rPr>
      </w:pPr>
      <w:r w:rsidRPr="00D11EC0">
        <w:rPr>
          <w:b/>
          <w:bCs/>
          <w:color w:val="1F4E79" w:themeColor="accent1" w:themeShade="80"/>
          <w:sz w:val="22"/>
          <w:lang w:val="hr-HR" w:eastAsia="en-GB"/>
        </w:rPr>
        <w:t>1. Imuni odgovor i razvoj novih pristupa u dijagnostici COVID-19</w:t>
      </w:r>
    </w:p>
    <w:p w14:paraId="1A17667E" w14:textId="77777777" w:rsidR="00D11EC0" w:rsidRPr="00D11EC0" w:rsidRDefault="00D11EC0" w:rsidP="00D11EC0">
      <w:pPr>
        <w:spacing w:after="120"/>
        <w:ind w:left="426" w:hanging="426"/>
        <w:jc w:val="both"/>
        <w:rPr>
          <w:bCs/>
          <w:lang w:val="hr-HR" w:eastAsia="en-GB"/>
        </w:rPr>
      </w:pPr>
      <w:r w:rsidRPr="00D11EC0">
        <w:rPr>
          <w:bCs/>
          <w:lang w:val="hr-HR" w:eastAsia="en-GB"/>
        </w:rPr>
        <w:t>1.1. Postojeća dijagnostika još uvijek je nedovoljno standardizirana i traži se razvoj novih osjetljivijih, specifičnih, jednostavnih, jeftinih i točnih metoda.</w:t>
      </w:r>
    </w:p>
    <w:p w14:paraId="0EC3A294" w14:textId="77777777" w:rsidR="00D11EC0" w:rsidRPr="00D11EC0" w:rsidRDefault="00D11EC0" w:rsidP="00D11EC0">
      <w:pPr>
        <w:spacing w:after="120"/>
        <w:ind w:left="426" w:hanging="426"/>
        <w:jc w:val="both"/>
        <w:rPr>
          <w:bCs/>
          <w:lang w:val="hr-HR" w:eastAsia="en-GB"/>
        </w:rPr>
      </w:pPr>
      <w:r w:rsidRPr="00D11EC0">
        <w:rPr>
          <w:bCs/>
          <w:lang w:val="hr-HR" w:eastAsia="en-GB"/>
        </w:rPr>
        <w:t xml:space="preserve">1.2. Analiza genoma </w:t>
      </w:r>
      <w:proofErr w:type="spellStart"/>
      <w:r w:rsidRPr="00D11EC0">
        <w:rPr>
          <w:bCs/>
          <w:lang w:val="hr-HR" w:eastAsia="en-GB"/>
        </w:rPr>
        <w:t>koronavirusa</w:t>
      </w:r>
      <w:proofErr w:type="spellEnd"/>
      <w:r w:rsidRPr="00D11EC0">
        <w:rPr>
          <w:bCs/>
          <w:lang w:val="hr-HR" w:eastAsia="en-GB"/>
        </w:rPr>
        <w:t xml:space="preserve"> (</w:t>
      </w:r>
      <w:proofErr w:type="spellStart"/>
      <w:r w:rsidRPr="00D11EC0">
        <w:rPr>
          <w:bCs/>
          <w:lang w:val="hr-HR" w:eastAsia="en-GB"/>
        </w:rPr>
        <w:t>sekvenciranje</w:t>
      </w:r>
      <w:proofErr w:type="spellEnd"/>
      <w:r w:rsidRPr="00D11EC0">
        <w:rPr>
          <w:bCs/>
          <w:lang w:val="hr-HR" w:eastAsia="en-GB"/>
        </w:rPr>
        <w:t>) i analiza mutacija da bi se razumio njihov značaj za imunološki nadzor, sklonost nakupljanju mutacija kao i specifičnosti za mikroregiju.</w:t>
      </w:r>
    </w:p>
    <w:p w14:paraId="23498427" w14:textId="0240C117" w:rsidR="00082050" w:rsidRPr="00D11EC0" w:rsidRDefault="00D11EC0" w:rsidP="00D11EC0">
      <w:pPr>
        <w:spacing w:after="120"/>
        <w:jc w:val="both"/>
        <w:rPr>
          <w:bCs/>
          <w:color w:val="000000"/>
          <w:lang w:val="hr-HR" w:eastAsia="en-GB"/>
        </w:rPr>
      </w:pPr>
      <w:r w:rsidRPr="00D11EC0">
        <w:rPr>
          <w:bCs/>
          <w:lang w:val="hr-HR" w:eastAsia="en-GB"/>
        </w:rPr>
        <w:t>1.3. Istraživanje imunog odgovora, patogeneze i posljedica infekcije sa SARS-CoV-2.</w:t>
      </w:r>
    </w:p>
    <w:p w14:paraId="679A9A07" w14:textId="77777777" w:rsidR="00D11EC0" w:rsidRDefault="00D11EC0" w:rsidP="00D11EC0">
      <w:pPr>
        <w:spacing w:after="120"/>
        <w:jc w:val="both"/>
        <w:rPr>
          <w:bCs/>
          <w:color w:val="000000"/>
          <w:lang w:val="hr-HR" w:eastAsia="en-GB"/>
        </w:rPr>
      </w:pPr>
    </w:p>
    <w:p w14:paraId="44283EB6" w14:textId="77777777" w:rsidR="00D11EC0" w:rsidRPr="00D11EC0" w:rsidRDefault="00D11EC0" w:rsidP="0094457D">
      <w:pPr>
        <w:spacing w:after="120"/>
        <w:ind w:left="284" w:hanging="284"/>
        <w:jc w:val="both"/>
        <w:rPr>
          <w:b/>
          <w:bCs/>
          <w:color w:val="1F4E79" w:themeColor="accent1" w:themeShade="80"/>
          <w:sz w:val="24"/>
          <w:lang w:val="hr-HR" w:eastAsia="en-GB"/>
        </w:rPr>
      </w:pPr>
      <w:r w:rsidRPr="00D11EC0">
        <w:rPr>
          <w:b/>
          <w:bCs/>
          <w:color w:val="1F4E79" w:themeColor="accent1" w:themeShade="80"/>
          <w:sz w:val="24"/>
          <w:lang w:val="hr-HR" w:eastAsia="en-GB"/>
        </w:rPr>
        <w:t>2. Razvoj novih cjepiva, tretmana, lijekova i pripravaka za inhibiciju COVID-19</w:t>
      </w:r>
    </w:p>
    <w:p w14:paraId="56FAAD39" w14:textId="77777777" w:rsidR="00D11EC0" w:rsidRPr="00D11EC0" w:rsidRDefault="00D11EC0" w:rsidP="00D11EC0">
      <w:pPr>
        <w:spacing w:after="120"/>
        <w:ind w:left="426" w:hanging="426"/>
        <w:jc w:val="both"/>
        <w:rPr>
          <w:bCs/>
          <w:color w:val="000000"/>
          <w:lang w:val="hr-HR" w:eastAsia="en-GB"/>
        </w:rPr>
      </w:pPr>
      <w:r w:rsidRPr="00D11EC0">
        <w:rPr>
          <w:bCs/>
          <w:color w:val="000000"/>
          <w:lang w:val="hr-HR" w:eastAsia="en-GB"/>
        </w:rPr>
        <w:t xml:space="preserve">2.1. Razvoj novih antivirusnih pripravaka usmjerenih protiv SARS-CoV-2 te dizajniranje lijekova za terapiju COVID-19. </w:t>
      </w:r>
    </w:p>
    <w:p w14:paraId="69D44D21" w14:textId="77777777" w:rsidR="00D11EC0" w:rsidRPr="00D11EC0" w:rsidRDefault="00D11EC0" w:rsidP="00D11EC0">
      <w:pPr>
        <w:spacing w:after="120"/>
        <w:ind w:left="426" w:hanging="426"/>
        <w:jc w:val="both"/>
        <w:rPr>
          <w:bCs/>
          <w:color w:val="000000"/>
          <w:lang w:val="hr-HR" w:eastAsia="en-GB"/>
        </w:rPr>
      </w:pPr>
      <w:r w:rsidRPr="00D11EC0">
        <w:rPr>
          <w:bCs/>
          <w:color w:val="000000"/>
          <w:lang w:val="hr-HR" w:eastAsia="en-GB"/>
        </w:rPr>
        <w:t xml:space="preserve">2.2. Istraživanje </w:t>
      </w:r>
      <w:proofErr w:type="spellStart"/>
      <w:r w:rsidRPr="00D11EC0">
        <w:rPr>
          <w:bCs/>
          <w:color w:val="000000"/>
          <w:lang w:val="hr-HR" w:eastAsia="en-GB"/>
        </w:rPr>
        <w:t>protektivnog</w:t>
      </w:r>
      <w:proofErr w:type="spellEnd"/>
      <w:r w:rsidRPr="00D11EC0">
        <w:rPr>
          <w:bCs/>
          <w:color w:val="000000"/>
          <w:lang w:val="hr-HR" w:eastAsia="en-GB"/>
        </w:rPr>
        <w:t xml:space="preserve"> kapaciteta različitih </w:t>
      </w:r>
      <w:proofErr w:type="spellStart"/>
      <w:r w:rsidRPr="00D11EC0">
        <w:rPr>
          <w:bCs/>
          <w:color w:val="000000"/>
          <w:lang w:val="hr-HR" w:eastAsia="en-GB"/>
        </w:rPr>
        <w:t>immunoterapijskih</w:t>
      </w:r>
      <w:proofErr w:type="spellEnd"/>
      <w:r w:rsidRPr="00D11EC0">
        <w:rPr>
          <w:bCs/>
          <w:color w:val="000000"/>
          <w:lang w:val="hr-HR" w:eastAsia="en-GB"/>
        </w:rPr>
        <w:t xml:space="preserve"> protuvirusnih pripravaka na SARS-CoV-2 na modelima eksperimentalnih životinja.</w:t>
      </w:r>
    </w:p>
    <w:p w14:paraId="109FDAA2" w14:textId="77777777" w:rsidR="00D11EC0" w:rsidRPr="00D11EC0" w:rsidRDefault="00D11EC0" w:rsidP="00D11EC0">
      <w:pPr>
        <w:spacing w:after="120"/>
        <w:ind w:left="426" w:hanging="426"/>
        <w:jc w:val="both"/>
        <w:rPr>
          <w:bCs/>
          <w:color w:val="000000"/>
          <w:lang w:val="hr-HR" w:eastAsia="en-GB"/>
        </w:rPr>
      </w:pPr>
      <w:r w:rsidRPr="00D11EC0">
        <w:rPr>
          <w:bCs/>
          <w:color w:val="000000"/>
          <w:lang w:val="hr-HR" w:eastAsia="en-GB"/>
        </w:rPr>
        <w:t xml:space="preserve">2.3. Razvoj eksperimentalnih vakcina uključujući i vakcinske vektore za COVID-19 te istraživanje njihovog </w:t>
      </w:r>
      <w:proofErr w:type="spellStart"/>
      <w:r w:rsidRPr="00D11EC0">
        <w:rPr>
          <w:bCs/>
          <w:color w:val="000000"/>
          <w:lang w:val="hr-HR" w:eastAsia="en-GB"/>
        </w:rPr>
        <w:t>protektivnog</w:t>
      </w:r>
      <w:proofErr w:type="spellEnd"/>
      <w:r w:rsidRPr="00D11EC0">
        <w:rPr>
          <w:bCs/>
          <w:color w:val="000000"/>
          <w:lang w:val="hr-HR" w:eastAsia="en-GB"/>
        </w:rPr>
        <w:t xml:space="preserve"> učinka.</w:t>
      </w:r>
    </w:p>
    <w:p w14:paraId="7EC18B68" w14:textId="77777777" w:rsidR="00082050" w:rsidRPr="005F25E6" w:rsidRDefault="00082050" w:rsidP="00D11EC0">
      <w:pPr>
        <w:spacing w:after="120"/>
        <w:jc w:val="both"/>
        <w:rPr>
          <w:color w:val="000000"/>
          <w:lang w:val="hr-HR" w:eastAsia="en-GB"/>
        </w:rPr>
      </w:pPr>
    </w:p>
    <w:p w14:paraId="5630640C" w14:textId="643FCDA8" w:rsidR="00846D33" w:rsidRPr="00D11EC0" w:rsidRDefault="00DA0951" w:rsidP="00D11EC0">
      <w:pPr>
        <w:spacing w:after="120"/>
        <w:jc w:val="both"/>
        <w:rPr>
          <w:color w:val="1F4E79" w:themeColor="accent1" w:themeShade="80"/>
          <w:sz w:val="24"/>
          <w:lang w:val="hr-HR" w:eastAsia="en-GB"/>
        </w:rPr>
      </w:pPr>
      <w:r w:rsidRPr="00D11EC0">
        <w:rPr>
          <w:b/>
          <w:bCs/>
          <w:color w:val="1F4E79" w:themeColor="accent1" w:themeShade="80"/>
          <w:sz w:val="24"/>
          <w:lang w:val="hr-HR" w:eastAsia="en-GB"/>
        </w:rPr>
        <w:t>3</w:t>
      </w:r>
      <w:r w:rsidR="00072EA5" w:rsidRPr="00D11EC0">
        <w:rPr>
          <w:b/>
          <w:bCs/>
          <w:color w:val="1F4E79" w:themeColor="accent1" w:themeShade="80"/>
          <w:sz w:val="24"/>
          <w:lang w:val="hr-HR" w:eastAsia="en-GB"/>
        </w:rPr>
        <w:t xml:space="preserve">. </w:t>
      </w:r>
      <w:r w:rsidR="00846D33" w:rsidRPr="00D11EC0">
        <w:rPr>
          <w:b/>
          <w:bCs/>
          <w:color w:val="1F4E79" w:themeColor="accent1" w:themeShade="80"/>
          <w:sz w:val="24"/>
          <w:lang w:val="hr-HR" w:eastAsia="en-GB"/>
        </w:rPr>
        <w:t>Društv</w:t>
      </w:r>
      <w:r w:rsidR="00727C08" w:rsidRPr="00D11EC0">
        <w:rPr>
          <w:b/>
          <w:bCs/>
          <w:color w:val="1F4E79" w:themeColor="accent1" w:themeShade="80"/>
          <w:sz w:val="24"/>
          <w:lang w:val="hr-HR" w:eastAsia="en-GB"/>
        </w:rPr>
        <w:t xml:space="preserve">eni aspekti COVID-19 </w:t>
      </w:r>
      <w:proofErr w:type="spellStart"/>
      <w:r w:rsidR="00727C08" w:rsidRPr="00D11EC0">
        <w:rPr>
          <w:b/>
          <w:bCs/>
          <w:color w:val="1F4E79" w:themeColor="accent1" w:themeShade="80"/>
          <w:sz w:val="24"/>
          <w:lang w:val="hr-HR" w:eastAsia="en-GB"/>
        </w:rPr>
        <w:t>pandemije</w:t>
      </w:r>
      <w:proofErr w:type="spellEnd"/>
    </w:p>
    <w:p w14:paraId="7790F414" w14:textId="77777777" w:rsidR="00D11EC0" w:rsidRPr="0094457D" w:rsidRDefault="00D11EC0" w:rsidP="0094457D">
      <w:pPr>
        <w:ind w:left="426" w:hanging="426"/>
        <w:jc w:val="both"/>
        <w:rPr>
          <w:color w:val="000000"/>
          <w:lang w:val="hr-HR" w:eastAsia="en-GB"/>
        </w:rPr>
      </w:pPr>
      <w:r w:rsidRPr="0094457D">
        <w:rPr>
          <w:color w:val="000000"/>
          <w:lang w:val="hr-HR" w:eastAsia="en-GB"/>
        </w:rPr>
        <w:t xml:space="preserve">3.1. Psihosocijalne posljedice kriznih mjera u kontroli COVID-19 </w:t>
      </w:r>
      <w:proofErr w:type="spellStart"/>
      <w:r w:rsidRPr="0094457D">
        <w:rPr>
          <w:color w:val="000000"/>
          <w:lang w:val="hr-HR" w:eastAsia="en-GB"/>
        </w:rPr>
        <w:t>pandemije</w:t>
      </w:r>
      <w:proofErr w:type="spellEnd"/>
      <w:r w:rsidRPr="0094457D">
        <w:rPr>
          <w:color w:val="000000"/>
          <w:lang w:val="hr-HR" w:eastAsia="en-GB"/>
        </w:rPr>
        <w:t>, čimbenici rizika i otpornosti za mentalno zdravlje i dobrobit opće i vulnerabilne populacije.</w:t>
      </w:r>
    </w:p>
    <w:p w14:paraId="271AB098" w14:textId="72C23EA7" w:rsidR="00846D33" w:rsidRDefault="00D11EC0" w:rsidP="0094457D">
      <w:pPr>
        <w:ind w:left="426" w:hanging="426"/>
        <w:jc w:val="both"/>
        <w:rPr>
          <w:color w:val="000000"/>
          <w:lang w:val="hr-HR" w:eastAsia="en-GB"/>
        </w:rPr>
      </w:pPr>
      <w:r w:rsidRPr="0094457D">
        <w:rPr>
          <w:color w:val="000000"/>
          <w:lang w:val="hr-HR" w:eastAsia="en-GB"/>
        </w:rPr>
        <w:t xml:space="preserve">3.2. Krizna komunikacija o COVID-19 </w:t>
      </w:r>
      <w:proofErr w:type="spellStart"/>
      <w:r w:rsidRPr="0094457D">
        <w:rPr>
          <w:color w:val="000000"/>
          <w:lang w:val="hr-HR" w:eastAsia="en-GB"/>
        </w:rPr>
        <w:t>pandemiji</w:t>
      </w:r>
      <w:proofErr w:type="spellEnd"/>
      <w:r w:rsidRPr="0094457D">
        <w:rPr>
          <w:color w:val="000000"/>
          <w:lang w:val="hr-HR" w:eastAsia="en-GB"/>
        </w:rPr>
        <w:t xml:space="preserve"> u ublažavanju straha, </w:t>
      </w:r>
      <w:proofErr w:type="spellStart"/>
      <w:r w:rsidRPr="0094457D">
        <w:rPr>
          <w:color w:val="000000"/>
          <w:lang w:val="hr-HR" w:eastAsia="en-GB"/>
        </w:rPr>
        <w:t>stereotipiranja</w:t>
      </w:r>
      <w:proofErr w:type="spellEnd"/>
      <w:r w:rsidRPr="0094457D">
        <w:rPr>
          <w:color w:val="000000"/>
          <w:lang w:val="hr-HR" w:eastAsia="en-GB"/>
        </w:rPr>
        <w:t xml:space="preserve"> i neizvjesnosti, osnaživanju odgovornog individualnog i grupnog ponašanja, te povjerenja u tijela javne vlasti.</w:t>
      </w:r>
    </w:p>
    <w:p w14:paraId="20EA7233" w14:textId="77777777" w:rsidR="00D11EC0" w:rsidRPr="005F25E6" w:rsidRDefault="00D11EC0" w:rsidP="00D11EC0">
      <w:pPr>
        <w:rPr>
          <w:color w:val="000000"/>
          <w:lang w:val="hr-HR" w:eastAsia="en-GB"/>
        </w:rPr>
      </w:pPr>
    </w:p>
    <w:p w14:paraId="45F58179" w14:textId="492D18CF" w:rsidR="00846D33" w:rsidRPr="00D11EC0" w:rsidRDefault="00DA0951" w:rsidP="00846D33">
      <w:pPr>
        <w:rPr>
          <w:b/>
          <w:bCs/>
          <w:color w:val="1F4E79" w:themeColor="accent1" w:themeShade="80"/>
          <w:sz w:val="24"/>
          <w:lang w:val="hr-HR" w:eastAsia="en-GB"/>
        </w:rPr>
      </w:pPr>
      <w:r w:rsidRPr="00D11EC0">
        <w:rPr>
          <w:b/>
          <w:bCs/>
          <w:color w:val="1F4E79" w:themeColor="accent1" w:themeShade="80"/>
          <w:sz w:val="24"/>
          <w:lang w:val="hr-HR" w:eastAsia="en-GB"/>
        </w:rPr>
        <w:t>4</w:t>
      </w:r>
      <w:r w:rsidR="00727C08" w:rsidRPr="00D11EC0">
        <w:rPr>
          <w:b/>
          <w:bCs/>
          <w:color w:val="1F4E79" w:themeColor="accent1" w:themeShade="80"/>
          <w:sz w:val="24"/>
          <w:lang w:val="hr-HR" w:eastAsia="en-GB"/>
        </w:rPr>
        <w:t xml:space="preserve">. Obrazovni aspekti </w:t>
      </w:r>
      <w:proofErr w:type="spellStart"/>
      <w:r w:rsidR="00727C08" w:rsidRPr="00D11EC0">
        <w:rPr>
          <w:b/>
          <w:bCs/>
          <w:color w:val="1F4E79" w:themeColor="accent1" w:themeShade="80"/>
          <w:sz w:val="24"/>
          <w:lang w:val="hr-HR" w:eastAsia="en-GB"/>
        </w:rPr>
        <w:t>pandemije</w:t>
      </w:r>
      <w:proofErr w:type="spellEnd"/>
      <w:r w:rsidR="00727C08" w:rsidRPr="00D11EC0">
        <w:rPr>
          <w:b/>
          <w:bCs/>
          <w:color w:val="1F4E79" w:themeColor="accent1" w:themeShade="80"/>
          <w:sz w:val="24"/>
          <w:lang w:val="hr-HR" w:eastAsia="en-GB"/>
        </w:rPr>
        <w:t xml:space="preserve"> </w:t>
      </w:r>
    </w:p>
    <w:p w14:paraId="00C999E3" w14:textId="07BF3223" w:rsidR="00D11EC0" w:rsidRPr="00D11EC0" w:rsidRDefault="00D11EC0" w:rsidP="00D11EC0">
      <w:pPr>
        <w:spacing w:after="120"/>
        <w:ind w:left="426" w:hanging="426"/>
        <w:jc w:val="both"/>
        <w:rPr>
          <w:color w:val="000000"/>
          <w:lang w:val="hr-HR" w:eastAsia="en-GB"/>
        </w:rPr>
      </w:pPr>
      <w:r>
        <w:rPr>
          <w:color w:val="000000"/>
          <w:lang w:val="hr-HR" w:eastAsia="en-GB"/>
        </w:rPr>
        <w:t>4</w:t>
      </w:r>
      <w:r w:rsidRPr="00D11EC0">
        <w:rPr>
          <w:color w:val="000000"/>
          <w:lang w:val="hr-HR" w:eastAsia="en-GB"/>
        </w:rPr>
        <w:t>.1. Učinci promjena paradigmi procesa učenja i vrednovanja, te uspješni modeli ostvarivanja ishoda učenja na daljinu u osnovnoškolskom, srednjoškolskom i visokoškolskom obrazovanju. Tehnološke pretpostavke i razvoj ljudskih potencijala za uspješnu organizaciju i provođenje nastave na daljinu.</w:t>
      </w:r>
    </w:p>
    <w:p w14:paraId="388A60E0" w14:textId="4F3FA4DF" w:rsidR="00D716C3" w:rsidRDefault="00D11EC0" w:rsidP="00D11EC0">
      <w:pPr>
        <w:spacing w:after="120"/>
        <w:ind w:left="426" w:hanging="426"/>
        <w:jc w:val="both"/>
        <w:rPr>
          <w:color w:val="000000"/>
          <w:lang w:val="hr-HR" w:eastAsia="en-GB"/>
        </w:rPr>
      </w:pPr>
      <w:r w:rsidRPr="00D11EC0">
        <w:rPr>
          <w:color w:val="000000"/>
          <w:lang w:val="hr-HR" w:eastAsia="en-GB"/>
        </w:rPr>
        <w:t>4.2. Upotreba velikih količina podataka, analitika učenja te posebno podataka iz virtualnih okruženja za unaprjeđenje poučavanja te kao podloga za informirano donošenje strateških odluka u obrazovanju.</w:t>
      </w:r>
    </w:p>
    <w:p w14:paraId="57A4DCF8" w14:textId="0BB761BF" w:rsidR="004C5EC7" w:rsidRDefault="004C5EC7" w:rsidP="00D11EC0">
      <w:pPr>
        <w:spacing w:after="120"/>
        <w:ind w:left="426" w:hanging="426"/>
        <w:jc w:val="both"/>
        <w:rPr>
          <w:color w:val="000000"/>
          <w:lang w:val="hr-HR" w:eastAsia="en-GB"/>
        </w:rPr>
      </w:pPr>
    </w:p>
    <w:p w14:paraId="152D9D5A" w14:textId="11FA4BAE" w:rsidR="004C5EC7" w:rsidRDefault="004C5EC7" w:rsidP="00D11EC0">
      <w:pPr>
        <w:spacing w:after="120"/>
        <w:ind w:left="426" w:hanging="426"/>
        <w:jc w:val="both"/>
        <w:rPr>
          <w:color w:val="000000"/>
          <w:lang w:val="hr-HR" w:eastAsia="en-GB"/>
        </w:rPr>
      </w:pPr>
    </w:p>
    <w:p w14:paraId="4A361EB6" w14:textId="1945176B" w:rsidR="004C5EC7" w:rsidRDefault="004C5EC7" w:rsidP="00D11EC0">
      <w:pPr>
        <w:spacing w:after="120"/>
        <w:ind w:left="426" w:hanging="426"/>
        <w:jc w:val="both"/>
        <w:rPr>
          <w:color w:val="000000"/>
          <w:lang w:val="hr-HR" w:eastAsia="en-GB"/>
        </w:rPr>
      </w:pPr>
    </w:p>
    <w:p w14:paraId="0AA01B8C" w14:textId="77777777" w:rsidR="004C5EC7" w:rsidRDefault="004C5EC7" w:rsidP="00D11EC0">
      <w:pPr>
        <w:spacing w:after="120"/>
        <w:ind w:left="426" w:hanging="426"/>
        <w:jc w:val="both"/>
        <w:rPr>
          <w:color w:val="000000"/>
          <w:lang w:val="hr-HR" w:eastAsia="en-GB"/>
        </w:rPr>
      </w:pPr>
    </w:p>
    <w:p w14:paraId="300714E3" w14:textId="70BC87EC" w:rsidR="004C5EC7" w:rsidRPr="00D56CC3" w:rsidRDefault="004C5EC7" w:rsidP="004C5EC7">
      <w:pPr>
        <w:spacing w:after="0"/>
        <w:jc w:val="right"/>
        <w:rPr>
          <w:b/>
          <w:color w:val="365F91"/>
          <w:sz w:val="28"/>
          <w:szCs w:val="28"/>
        </w:rPr>
      </w:pPr>
      <w:proofErr w:type="spellStart"/>
      <w:r>
        <w:rPr>
          <w:b/>
          <w:color w:val="365F91"/>
          <w:sz w:val="28"/>
          <w:szCs w:val="28"/>
        </w:rPr>
        <w:lastRenderedPageBreak/>
        <w:t>Vrednovanje</w:t>
      </w:r>
      <w:proofErr w:type="spellEnd"/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4C5EC7" w:rsidRPr="00D56CC3" w14:paraId="4BA2394B" w14:textId="77777777" w:rsidTr="00AF02DF">
        <w:trPr>
          <w:trHeight w:val="126"/>
        </w:trPr>
        <w:tc>
          <w:tcPr>
            <w:tcW w:w="9645" w:type="dxa"/>
            <w:vAlign w:val="center"/>
          </w:tcPr>
          <w:p w14:paraId="1AB923E1" w14:textId="77777777" w:rsidR="004C5EC7" w:rsidRPr="00D56CC3" w:rsidRDefault="004C5EC7" w:rsidP="00AF02DF">
            <w:pPr>
              <w:jc w:val="center"/>
              <w:rPr>
                <w:color w:val="17365D"/>
              </w:rPr>
            </w:pPr>
            <w:r>
              <w:rPr>
                <w:noProof/>
                <w:color w:val="17365D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CC1D2" wp14:editId="32246B6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5846445" cy="0"/>
                      <wp:effectExtent l="8890" t="83820" r="59690" b="78105"/>
                      <wp:wrapTight wrapText="bothSides">
                        <wp:wrapPolygon edited="0">
                          <wp:start x="683" y="-2147483648"/>
                          <wp:lineTo x="0" y="-2147483648"/>
                          <wp:lineTo x="0" y="-2147483648"/>
                          <wp:lineTo x="685" y="-2147483648"/>
                          <wp:lineTo x="690" y="-2147483648"/>
                          <wp:lineTo x="690" y="-2147483648"/>
                          <wp:lineTo x="692" y="-2147483648"/>
                          <wp:lineTo x="690" y="-2147483648"/>
                          <wp:lineTo x="683" y="-2147483648"/>
                        </wp:wrapPolygon>
                      </wp:wrapTight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 type="oval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811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pt" to="459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" strokecolor="#365f91">
                      <v:stroke endarrow="oval" endarrowwidth="wide"/>
                      <w10:wrap type="tight"/>
                    </v:line>
                  </w:pict>
                </mc:Fallback>
              </mc:AlternateContent>
            </w:r>
          </w:p>
        </w:tc>
      </w:tr>
    </w:tbl>
    <w:p w14:paraId="2691C0A2" w14:textId="77777777" w:rsidR="004C5EC7" w:rsidRPr="00FC7524" w:rsidRDefault="00846D33" w:rsidP="00846D33">
      <w:pPr>
        <w:spacing w:after="120"/>
        <w:jc w:val="both"/>
        <w:rPr>
          <w:b/>
          <w:bCs/>
          <w:color w:val="1F4E79" w:themeColor="accent1" w:themeShade="80"/>
          <w:sz w:val="22"/>
          <w:lang w:val="hr-HR" w:eastAsia="en-GB"/>
        </w:rPr>
      </w:pPr>
      <w:r w:rsidRPr="00FC7524">
        <w:rPr>
          <w:b/>
          <w:bCs/>
          <w:color w:val="1F4E79" w:themeColor="accent1" w:themeShade="80"/>
          <w:sz w:val="22"/>
          <w:lang w:val="hr-HR" w:eastAsia="en-GB"/>
        </w:rPr>
        <w:t>Temeljni kriteriji za financiranje:</w:t>
      </w:r>
      <w:r w:rsidR="00072EA5" w:rsidRPr="00FC7524">
        <w:rPr>
          <w:b/>
          <w:bCs/>
          <w:color w:val="1F4E79" w:themeColor="accent1" w:themeShade="80"/>
          <w:sz w:val="22"/>
          <w:lang w:val="hr-HR" w:eastAsia="en-GB"/>
        </w:rPr>
        <w:t xml:space="preserve"> </w:t>
      </w:r>
    </w:p>
    <w:p w14:paraId="62A5EB0E" w14:textId="79E9E621" w:rsidR="00846D33" w:rsidRPr="00FC7524" w:rsidRDefault="000F2ED6" w:rsidP="004C5EC7">
      <w:pPr>
        <w:pStyle w:val="ListParagraph"/>
        <w:numPr>
          <w:ilvl w:val="0"/>
          <w:numId w:val="12"/>
        </w:numPr>
        <w:spacing w:after="120"/>
        <w:jc w:val="both"/>
        <w:rPr>
          <w:rFonts w:ascii="Open Sans" w:hAnsi="Open Sans" w:cs="Open Sans"/>
          <w:color w:val="000000"/>
          <w:sz w:val="20"/>
          <w:lang w:val="hr-HR" w:eastAsia="en-GB"/>
        </w:rPr>
      </w:pPr>
      <w:r>
        <w:rPr>
          <w:rFonts w:ascii="Open Sans" w:hAnsi="Open Sans" w:cs="Open Sans"/>
          <w:color w:val="000000"/>
          <w:sz w:val="20"/>
          <w:lang w:val="hr-HR" w:eastAsia="en-GB"/>
        </w:rPr>
        <w:t>Z</w:t>
      </w:r>
      <w:r w:rsidR="00846D33" w:rsidRPr="00FC7524">
        <w:rPr>
          <w:rFonts w:ascii="Open Sans" w:hAnsi="Open Sans" w:cs="Open Sans"/>
          <w:color w:val="000000"/>
          <w:sz w:val="20"/>
          <w:lang w:val="hr-HR" w:eastAsia="en-GB"/>
        </w:rPr>
        <w:t xml:space="preserve">nanstvena kvaliteta projektnog prijedloga </w:t>
      </w:r>
      <w:r w:rsidR="00846D33" w:rsidRPr="00FC7524">
        <w:rPr>
          <w:rFonts w:ascii="Open Sans" w:hAnsi="Open Sans" w:cs="Open Sans"/>
          <w:color w:val="000000" w:themeColor="text1"/>
          <w:sz w:val="20"/>
          <w:lang w:val="hr-HR" w:eastAsia="en-GB"/>
        </w:rPr>
        <w:t xml:space="preserve">i istraživačkog tima </w:t>
      </w:r>
      <w:r w:rsidR="00846D33" w:rsidRPr="00FC7524">
        <w:rPr>
          <w:rFonts w:ascii="Open Sans" w:hAnsi="Open Sans" w:cs="Open Sans"/>
          <w:color w:val="000000"/>
          <w:sz w:val="20"/>
          <w:lang w:val="hr-HR" w:eastAsia="en-GB"/>
        </w:rPr>
        <w:t>te potencijal za značajan doprinos istraživačkom problemu u istraživačkoj temi u ograničenom vremenskom roku od 18 mjeseci.</w:t>
      </w:r>
    </w:p>
    <w:p w14:paraId="193B4A06" w14:textId="77777777" w:rsidR="004C5EC7" w:rsidRPr="00FC7524" w:rsidRDefault="00846D33" w:rsidP="00846D33">
      <w:pPr>
        <w:spacing w:after="120"/>
        <w:jc w:val="both"/>
        <w:rPr>
          <w:b/>
          <w:bCs/>
          <w:color w:val="1F4E79" w:themeColor="accent1" w:themeShade="80"/>
          <w:sz w:val="22"/>
          <w:lang w:val="hr-HR" w:eastAsia="en-GB"/>
        </w:rPr>
      </w:pPr>
      <w:r w:rsidRPr="00FC7524">
        <w:rPr>
          <w:b/>
          <w:bCs/>
          <w:color w:val="1F4E79" w:themeColor="accent1" w:themeShade="80"/>
          <w:sz w:val="22"/>
          <w:lang w:val="hr-HR" w:eastAsia="en-GB"/>
        </w:rPr>
        <w:t>Postupak vrednovanja:</w:t>
      </w:r>
      <w:r w:rsidR="00612B72" w:rsidRPr="00FC7524">
        <w:rPr>
          <w:b/>
          <w:bCs/>
          <w:color w:val="1F4E79" w:themeColor="accent1" w:themeShade="80"/>
          <w:sz w:val="22"/>
          <w:lang w:val="hr-HR" w:eastAsia="en-GB"/>
        </w:rPr>
        <w:t xml:space="preserve"> </w:t>
      </w:r>
    </w:p>
    <w:p w14:paraId="12375B12" w14:textId="4F991F0E" w:rsidR="00846D33" w:rsidRPr="00FC7524" w:rsidRDefault="000F2ED6" w:rsidP="004C5EC7">
      <w:pPr>
        <w:pStyle w:val="ListParagraph"/>
        <w:numPr>
          <w:ilvl w:val="0"/>
          <w:numId w:val="11"/>
        </w:numPr>
        <w:spacing w:after="120"/>
        <w:jc w:val="both"/>
        <w:rPr>
          <w:rFonts w:ascii="Open Sans" w:hAnsi="Open Sans" w:cs="Open Sans"/>
          <w:color w:val="000000"/>
          <w:sz w:val="20"/>
          <w:lang w:val="hr-HR" w:eastAsia="en-GB"/>
        </w:rPr>
      </w:pPr>
      <w:r>
        <w:rPr>
          <w:rFonts w:ascii="Open Sans" w:hAnsi="Open Sans" w:cs="Open Sans"/>
          <w:color w:val="000000"/>
          <w:sz w:val="20"/>
          <w:lang w:val="hr-HR" w:eastAsia="en-GB"/>
        </w:rPr>
        <w:t>M</w:t>
      </w:r>
      <w:r w:rsidR="00846D33" w:rsidRPr="00FC7524">
        <w:rPr>
          <w:rFonts w:ascii="Open Sans" w:hAnsi="Open Sans" w:cs="Open Sans"/>
          <w:color w:val="000000"/>
          <w:sz w:val="20"/>
          <w:lang w:val="hr-HR" w:eastAsia="en-GB"/>
        </w:rPr>
        <w:t xml:space="preserve">eđunarodno </w:t>
      </w:r>
      <w:proofErr w:type="spellStart"/>
      <w:r w:rsidR="00846D33" w:rsidRPr="00FC7524">
        <w:rPr>
          <w:rFonts w:ascii="Open Sans" w:hAnsi="Open Sans" w:cs="Open Sans"/>
          <w:color w:val="000000"/>
          <w:sz w:val="20"/>
          <w:lang w:val="hr-HR" w:eastAsia="en-GB"/>
        </w:rPr>
        <w:t>istorazinsko</w:t>
      </w:r>
      <w:proofErr w:type="spellEnd"/>
      <w:r w:rsidR="00846D33" w:rsidRPr="00FC7524">
        <w:rPr>
          <w:rFonts w:ascii="Open Sans" w:hAnsi="Open Sans" w:cs="Open Sans"/>
          <w:color w:val="000000"/>
          <w:sz w:val="20"/>
          <w:lang w:val="hr-HR" w:eastAsia="en-GB"/>
        </w:rPr>
        <w:t xml:space="preserve"> vrednovanje (2 recenzije za svaki projektni prijedlog) te završno rangiranje koje će provesti panel domaćih </w:t>
      </w:r>
      <w:r w:rsidR="000F7850" w:rsidRPr="00FC7524">
        <w:rPr>
          <w:rFonts w:ascii="Open Sans" w:hAnsi="Open Sans" w:cs="Open Sans"/>
          <w:color w:val="000000"/>
          <w:sz w:val="20"/>
          <w:lang w:val="hr-HR" w:eastAsia="en-GB"/>
        </w:rPr>
        <w:t>znanstvenika.</w:t>
      </w:r>
    </w:p>
    <w:p w14:paraId="3366E8DA" w14:textId="04871132" w:rsidR="004C5EC7" w:rsidRDefault="004C5EC7" w:rsidP="004C5EC7">
      <w:pPr>
        <w:spacing w:after="120"/>
        <w:jc w:val="both"/>
        <w:rPr>
          <w:color w:val="000000"/>
          <w:lang w:val="hr-HR" w:eastAsia="en-GB"/>
        </w:rPr>
      </w:pPr>
    </w:p>
    <w:p w14:paraId="4CAB4C5B" w14:textId="629D2ACE" w:rsidR="004C5EC7" w:rsidRDefault="004C5EC7" w:rsidP="004C5EC7">
      <w:pPr>
        <w:spacing w:after="120"/>
        <w:jc w:val="both"/>
        <w:rPr>
          <w:color w:val="000000"/>
          <w:lang w:val="hr-HR" w:eastAsia="en-GB"/>
        </w:rPr>
      </w:pPr>
    </w:p>
    <w:p w14:paraId="0A31F29B" w14:textId="1262F243" w:rsidR="004C5EC7" w:rsidRPr="00D56CC3" w:rsidRDefault="004C5EC7" w:rsidP="004C5EC7">
      <w:pPr>
        <w:spacing w:after="0"/>
        <w:jc w:val="right"/>
        <w:rPr>
          <w:b/>
          <w:color w:val="365F91"/>
          <w:sz w:val="28"/>
          <w:szCs w:val="28"/>
        </w:rPr>
      </w:pPr>
      <w:r w:rsidRPr="005F25E6">
        <w:rPr>
          <w:b/>
          <w:bCs/>
          <w:color w:val="1F4E79" w:themeColor="accent1" w:themeShade="80"/>
          <w:sz w:val="28"/>
          <w:szCs w:val="28"/>
          <w:lang w:val="hr-HR"/>
        </w:rPr>
        <w:t>Predlagatelj projektnog prijedloga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4C5EC7" w:rsidRPr="00D56CC3" w14:paraId="3E40C96C" w14:textId="77777777" w:rsidTr="00AF02DF">
        <w:trPr>
          <w:trHeight w:val="126"/>
        </w:trPr>
        <w:tc>
          <w:tcPr>
            <w:tcW w:w="9645" w:type="dxa"/>
            <w:vAlign w:val="center"/>
          </w:tcPr>
          <w:p w14:paraId="3934EBA4" w14:textId="77777777" w:rsidR="004C5EC7" w:rsidRPr="00D56CC3" w:rsidRDefault="004C5EC7" w:rsidP="00AF02DF">
            <w:pPr>
              <w:jc w:val="center"/>
              <w:rPr>
                <w:color w:val="17365D"/>
              </w:rPr>
            </w:pPr>
            <w:r>
              <w:rPr>
                <w:noProof/>
                <w:color w:val="17365D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7BFBB7" wp14:editId="6D74804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5846445" cy="0"/>
                      <wp:effectExtent l="8890" t="83820" r="59690" b="78105"/>
                      <wp:wrapTight wrapText="bothSides">
                        <wp:wrapPolygon edited="0">
                          <wp:start x="683" y="-2147483648"/>
                          <wp:lineTo x="0" y="-2147483648"/>
                          <wp:lineTo x="0" y="-2147483648"/>
                          <wp:lineTo x="685" y="-2147483648"/>
                          <wp:lineTo x="690" y="-2147483648"/>
                          <wp:lineTo x="690" y="-2147483648"/>
                          <wp:lineTo x="692" y="-2147483648"/>
                          <wp:lineTo x="690" y="-2147483648"/>
                          <wp:lineTo x="683" y="-2147483648"/>
                        </wp:wrapPolygon>
                      </wp:wrapTight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 type="oval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383B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pt" to="459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" strokecolor="#365f91">
                      <v:stroke endarrow="oval" endarrowwidth="wide"/>
                      <w10:wrap type="tight"/>
                    </v:line>
                  </w:pict>
                </mc:Fallback>
              </mc:AlternateContent>
            </w:r>
          </w:p>
        </w:tc>
      </w:tr>
    </w:tbl>
    <w:p w14:paraId="49214F9E" w14:textId="04BD95E2" w:rsidR="00846D33" w:rsidRPr="005F25E6" w:rsidRDefault="00FC7524" w:rsidP="00846D33">
      <w:pPr>
        <w:pStyle w:val="Default"/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0"/>
          <w:szCs w:val="20"/>
          <w:lang w:val="hr-HR"/>
        </w:rPr>
      </w:pPr>
      <w:r>
        <w:rPr>
          <w:rFonts w:ascii="Open Sans" w:hAnsi="Open Sans" w:cs="Open Sans"/>
          <w:sz w:val="20"/>
          <w:szCs w:val="20"/>
          <w:lang w:val="hr-HR"/>
        </w:rPr>
        <w:t>Z</w:t>
      </w:r>
      <w:r w:rsidR="00846D33" w:rsidRPr="005F25E6">
        <w:rPr>
          <w:rFonts w:ascii="Open Sans" w:hAnsi="Open Sans" w:cs="Open Sans"/>
          <w:sz w:val="20"/>
          <w:szCs w:val="20"/>
          <w:lang w:val="hr-HR"/>
        </w:rPr>
        <w:t xml:space="preserve">nanstvenik odgovoran za </w:t>
      </w:r>
      <w:r w:rsidR="000F7850" w:rsidRPr="005F25E6">
        <w:rPr>
          <w:rFonts w:ascii="Open Sans" w:hAnsi="Open Sans" w:cs="Open Sans"/>
          <w:sz w:val="20"/>
          <w:szCs w:val="20"/>
          <w:lang w:val="hr-HR"/>
        </w:rPr>
        <w:t xml:space="preserve">provedbu projekta </w:t>
      </w:r>
      <w:r w:rsidR="00846D33" w:rsidRPr="005F25E6">
        <w:rPr>
          <w:rFonts w:ascii="Open Sans" w:hAnsi="Open Sans" w:cs="Open Sans"/>
          <w:sz w:val="20"/>
          <w:szCs w:val="20"/>
          <w:lang w:val="hr-HR"/>
        </w:rPr>
        <w:t>i upravljanje</w:t>
      </w:r>
      <w:r w:rsidR="000F7850" w:rsidRPr="005F25E6">
        <w:rPr>
          <w:rFonts w:ascii="Open Sans" w:hAnsi="Open Sans" w:cs="Open Sans"/>
          <w:sz w:val="20"/>
          <w:szCs w:val="20"/>
          <w:lang w:val="hr-HR"/>
        </w:rPr>
        <w:t xml:space="preserve"> istraživačkom grupom</w:t>
      </w:r>
      <w:r w:rsidR="00846D33" w:rsidRPr="005F25E6">
        <w:rPr>
          <w:rFonts w:ascii="Open Sans" w:hAnsi="Open Sans" w:cs="Open Sans"/>
          <w:sz w:val="20"/>
          <w:szCs w:val="20"/>
          <w:lang w:val="hr-HR"/>
        </w:rPr>
        <w:t>;</w:t>
      </w:r>
    </w:p>
    <w:p w14:paraId="563E0F13" w14:textId="4DAAE8EB" w:rsidR="00B4259D" w:rsidRPr="005F25E6" w:rsidRDefault="000F2ED6" w:rsidP="00B4259D">
      <w:pPr>
        <w:pStyle w:val="Default"/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0"/>
          <w:szCs w:val="20"/>
          <w:lang w:val="hr-HR"/>
        </w:rPr>
      </w:pPr>
      <w:r>
        <w:rPr>
          <w:rFonts w:ascii="Open Sans" w:hAnsi="Open Sans" w:cs="Open Sans"/>
          <w:sz w:val="20"/>
          <w:szCs w:val="20"/>
          <w:lang w:val="hr-HR"/>
        </w:rPr>
        <w:t xml:space="preserve">Znanstvenik zaposlen </w:t>
      </w:r>
      <w:r w:rsidR="00846D33" w:rsidRPr="005F25E6">
        <w:rPr>
          <w:rFonts w:ascii="Open Sans" w:hAnsi="Open Sans" w:cs="Open Sans"/>
          <w:sz w:val="20"/>
          <w:szCs w:val="20"/>
          <w:lang w:val="hr-HR"/>
        </w:rPr>
        <w:t>na javnom sveučilištu, javnom znanstvenom institutu u Republici Hrvatskoj te na drugim pravnim osobama koje o</w:t>
      </w:r>
      <w:r w:rsidR="00B4259D" w:rsidRPr="005F25E6">
        <w:rPr>
          <w:rFonts w:ascii="Open Sans" w:hAnsi="Open Sans" w:cs="Open Sans"/>
          <w:sz w:val="20"/>
          <w:szCs w:val="20"/>
          <w:lang w:val="hr-HR"/>
        </w:rPr>
        <w:t>bavljaju znanstvenu djelatnost</w:t>
      </w:r>
      <w:r w:rsidR="003372B1" w:rsidRPr="005F25E6">
        <w:rPr>
          <w:rStyle w:val="FootnoteReference"/>
          <w:rFonts w:ascii="Open Sans" w:hAnsi="Open Sans" w:cs="Open Sans"/>
          <w:sz w:val="20"/>
          <w:szCs w:val="20"/>
          <w:lang w:val="hr-HR"/>
        </w:rPr>
        <w:footnoteReference w:id="1"/>
      </w:r>
      <w:r w:rsidR="000F7850" w:rsidRPr="005F25E6">
        <w:rPr>
          <w:rFonts w:ascii="Open Sans" w:hAnsi="Open Sans" w:cs="Open Sans"/>
          <w:sz w:val="20"/>
          <w:szCs w:val="20"/>
          <w:lang w:val="hr-HR"/>
        </w:rPr>
        <w:t>, kao i redoviti članovi HAZU.</w:t>
      </w:r>
    </w:p>
    <w:p w14:paraId="2550AFBB" w14:textId="6AA93EEE" w:rsidR="00D716C3" w:rsidRDefault="00D716C3" w:rsidP="00846D33">
      <w:pPr>
        <w:spacing w:before="240" w:after="120"/>
        <w:rPr>
          <w:b/>
          <w:bCs/>
          <w:color w:val="1F4E79" w:themeColor="accent1" w:themeShade="80"/>
          <w:lang w:val="hr-HR"/>
        </w:rPr>
      </w:pPr>
    </w:p>
    <w:p w14:paraId="02D3C357" w14:textId="5CC18ED6" w:rsidR="004C5EC7" w:rsidRPr="00B407D9" w:rsidRDefault="004C5EC7" w:rsidP="004C5EC7">
      <w:pPr>
        <w:autoSpaceDE w:val="0"/>
        <w:autoSpaceDN w:val="0"/>
        <w:adjustRightInd w:val="0"/>
        <w:jc w:val="right"/>
        <w:rPr>
          <w:rFonts w:eastAsia="Calibri"/>
          <w:b/>
          <w:noProof/>
          <w:color w:val="17365D"/>
        </w:rPr>
      </w:pPr>
      <w:r w:rsidRPr="005F25E6">
        <w:rPr>
          <w:b/>
          <w:bCs/>
          <w:color w:val="1F4E79" w:themeColor="accent1" w:themeShade="80"/>
          <w:sz w:val="28"/>
          <w:szCs w:val="28"/>
          <w:lang w:val="hr-HR"/>
        </w:rPr>
        <w:t>Financiranje</w:t>
      </w:r>
      <w:r w:rsidRPr="00254F4D">
        <w:rPr>
          <w:noProof/>
        </w:rPr>
        <w:t xml:space="preserve"> </w:t>
      </w:r>
      <w:r w:rsidRPr="00254F4D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10F991C3" wp14:editId="51599F50">
                <wp:extent cx="5846445" cy="0"/>
                <wp:effectExtent l="0" t="57150" r="78105" b="76200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 type="oval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D66F3B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" strokecolor="#365f91">
                <v:stroke endarrow="oval" endarrowwidth="wide"/>
                <w10:anchorlock/>
              </v:line>
            </w:pict>
          </mc:Fallback>
        </mc:AlternateContent>
      </w:r>
    </w:p>
    <w:p w14:paraId="225B48D6" w14:textId="4D265C32" w:rsidR="00846D33" w:rsidRPr="005F25E6" w:rsidRDefault="00A432C0" w:rsidP="00846D33">
      <w:pPr>
        <w:jc w:val="both"/>
        <w:rPr>
          <w:lang w:val="hr-HR"/>
        </w:rPr>
      </w:pPr>
      <w:r w:rsidRPr="005F25E6">
        <w:rPr>
          <w:lang w:val="hr-HR"/>
        </w:rPr>
        <w:t>I</w:t>
      </w:r>
      <w:r w:rsidR="00846D33" w:rsidRPr="005F25E6">
        <w:rPr>
          <w:lang w:val="hr-HR"/>
        </w:rPr>
        <w:t xml:space="preserve">znos financiranja </w:t>
      </w:r>
      <w:r w:rsidR="00EB00D1" w:rsidRPr="005F25E6">
        <w:rPr>
          <w:color w:val="000000"/>
          <w:lang w:val="hr-HR" w:eastAsia="en-GB"/>
        </w:rPr>
        <w:t xml:space="preserve">po projektu </w:t>
      </w:r>
      <w:r w:rsidR="00EB00D1">
        <w:rPr>
          <w:color w:val="000000"/>
          <w:lang w:val="hr-HR" w:eastAsia="en-GB"/>
        </w:rPr>
        <w:t xml:space="preserve">iznosi </w:t>
      </w:r>
      <w:r w:rsidR="00EB00D1" w:rsidRPr="005F25E6">
        <w:rPr>
          <w:color w:val="000000"/>
          <w:lang w:val="hr-HR" w:eastAsia="en-GB"/>
        </w:rPr>
        <w:t>od 600.000,00 do 1.500.000,00 kuna</w:t>
      </w:r>
      <w:r w:rsidR="00EB00D1">
        <w:rPr>
          <w:color w:val="000000"/>
          <w:lang w:val="hr-HR" w:eastAsia="en-GB"/>
        </w:rPr>
        <w:t xml:space="preserve"> za </w:t>
      </w:r>
      <w:r w:rsidR="00E7116B">
        <w:rPr>
          <w:color w:val="000000"/>
          <w:lang w:val="hr-HR" w:eastAsia="en-GB"/>
        </w:rPr>
        <w:t xml:space="preserve">istraživačku </w:t>
      </w:r>
      <w:r w:rsidR="00EB00D1">
        <w:rPr>
          <w:color w:val="000000"/>
          <w:lang w:val="hr-HR" w:eastAsia="en-GB"/>
        </w:rPr>
        <w:t xml:space="preserve">temu 1 i 2 te od 400.000,00 kn do 750.000,00 kn za </w:t>
      </w:r>
      <w:r w:rsidR="00E7116B">
        <w:rPr>
          <w:color w:val="000000"/>
          <w:lang w:val="hr-HR" w:eastAsia="en-GB"/>
        </w:rPr>
        <w:t xml:space="preserve">istraživačku </w:t>
      </w:r>
      <w:r w:rsidR="00EB00D1">
        <w:rPr>
          <w:color w:val="000000"/>
          <w:lang w:val="hr-HR" w:eastAsia="en-GB"/>
        </w:rPr>
        <w:t>temu 3 i 4</w:t>
      </w:r>
      <w:r w:rsidR="00846D33" w:rsidRPr="005F25E6">
        <w:rPr>
          <w:lang w:val="hr-HR"/>
        </w:rPr>
        <w:t xml:space="preserve">, za ukupno 18 mjeseci trajanja projekta. </w:t>
      </w:r>
    </w:p>
    <w:p w14:paraId="230608CB" w14:textId="77777777" w:rsidR="00846D33" w:rsidRPr="005F25E6" w:rsidRDefault="00846D33" w:rsidP="00846D33">
      <w:pPr>
        <w:pStyle w:val="Default"/>
        <w:spacing w:after="120"/>
        <w:jc w:val="both"/>
        <w:rPr>
          <w:rFonts w:ascii="Open Sans" w:hAnsi="Open Sans" w:cs="Open Sans"/>
          <w:color w:val="auto"/>
          <w:sz w:val="20"/>
          <w:szCs w:val="20"/>
          <w:lang w:val="hr-HR"/>
        </w:rPr>
      </w:pPr>
      <w:r w:rsidRPr="005F25E6">
        <w:rPr>
          <w:rFonts w:ascii="Open Sans" w:hAnsi="Open Sans" w:cs="Open Sans"/>
          <w:color w:val="auto"/>
          <w:sz w:val="20"/>
          <w:szCs w:val="20"/>
          <w:lang w:val="hr-HR"/>
        </w:rPr>
        <w:t>HRZZ sredstva isplaćuje na račun znanstvene organizacije na kojoj je zaposlen voditelj projekta i koja prijavljuje projekt.</w:t>
      </w:r>
    </w:p>
    <w:p w14:paraId="398C1F6D" w14:textId="77777777" w:rsidR="00846D33" w:rsidRPr="005F25E6" w:rsidRDefault="00846D33" w:rsidP="00846D33">
      <w:pPr>
        <w:spacing w:after="120"/>
        <w:rPr>
          <w:b/>
          <w:bCs/>
          <w:lang w:val="hr-HR"/>
        </w:rPr>
      </w:pPr>
      <w:r w:rsidRPr="005F25E6">
        <w:rPr>
          <w:b/>
          <w:bCs/>
          <w:lang w:val="hr-HR"/>
        </w:rPr>
        <w:t>Vrste dozvoljenih troškova:</w:t>
      </w:r>
    </w:p>
    <w:p w14:paraId="4F9E5D9B" w14:textId="77777777" w:rsidR="00846D33" w:rsidRPr="005F25E6" w:rsidRDefault="00846D33" w:rsidP="00846D33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val="hr-HR"/>
        </w:rPr>
      </w:pPr>
      <w:r w:rsidRPr="005F25E6">
        <w:rPr>
          <w:rFonts w:eastAsia="Times New Roman"/>
          <w:lang w:val="hr-HR"/>
        </w:rPr>
        <w:t xml:space="preserve">troškovi istraživanja, </w:t>
      </w:r>
    </w:p>
    <w:p w14:paraId="0979E851" w14:textId="77777777" w:rsidR="00846D33" w:rsidRPr="005F25E6" w:rsidRDefault="00846D33" w:rsidP="00846D33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val="hr-HR"/>
        </w:rPr>
      </w:pPr>
      <w:r w:rsidRPr="005F25E6">
        <w:rPr>
          <w:rFonts w:eastAsia="Times New Roman"/>
          <w:lang w:val="hr-HR"/>
        </w:rPr>
        <w:t xml:space="preserve">troškovi opreme i održavanja opreme, </w:t>
      </w:r>
    </w:p>
    <w:p w14:paraId="24D21935" w14:textId="1E5D0D7E" w:rsidR="00846D33" w:rsidRPr="005F25E6" w:rsidRDefault="00846D33" w:rsidP="00846D33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val="hr-HR"/>
        </w:rPr>
      </w:pPr>
      <w:r w:rsidRPr="005F25E6">
        <w:rPr>
          <w:rFonts w:eastAsia="Times New Roman"/>
          <w:lang w:val="hr-HR"/>
        </w:rPr>
        <w:t xml:space="preserve">troškovi diseminacije i suradnje (do </w:t>
      </w:r>
      <w:r w:rsidR="000F7850" w:rsidRPr="005F25E6">
        <w:rPr>
          <w:rFonts w:eastAsia="Times New Roman"/>
          <w:lang w:val="hr-HR"/>
        </w:rPr>
        <w:t>1</w:t>
      </w:r>
      <w:r w:rsidR="00145839" w:rsidRPr="005F25E6">
        <w:rPr>
          <w:rFonts w:eastAsia="Times New Roman"/>
          <w:lang w:val="hr-HR"/>
        </w:rPr>
        <w:t>5</w:t>
      </w:r>
      <w:r w:rsidRPr="005F25E6">
        <w:rPr>
          <w:rFonts w:eastAsia="Times New Roman"/>
          <w:lang w:val="hr-HR"/>
        </w:rPr>
        <w:t>0.000,00 kuna),</w:t>
      </w:r>
    </w:p>
    <w:p w14:paraId="2B1DDF6C" w14:textId="679BA944" w:rsidR="00EB00D1" w:rsidRDefault="00846D33" w:rsidP="00846D33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val="hr-HR"/>
        </w:rPr>
      </w:pPr>
      <w:r w:rsidRPr="005F25E6">
        <w:rPr>
          <w:rFonts w:eastAsia="Times New Roman"/>
          <w:lang w:val="hr-HR"/>
        </w:rPr>
        <w:t xml:space="preserve">posredni troškovi - prihvatljivi su u najvišem iznosu </w:t>
      </w:r>
      <w:bookmarkStart w:id="0" w:name="OLE_LINK1"/>
      <w:r w:rsidRPr="005F25E6">
        <w:rPr>
          <w:rFonts w:eastAsia="Times New Roman"/>
          <w:lang w:val="hr-HR"/>
        </w:rPr>
        <w:t>od 5% ukupnog iznosa traženih sredstava</w:t>
      </w:r>
      <w:bookmarkEnd w:id="0"/>
      <w:r w:rsidRPr="005F25E6">
        <w:rPr>
          <w:rFonts w:eastAsia="Times New Roman"/>
          <w:lang w:val="hr-HR"/>
        </w:rPr>
        <w:t>.</w:t>
      </w:r>
    </w:p>
    <w:p w14:paraId="12D09974" w14:textId="465F5D09" w:rsidR="00846D33" w:rsidRPr="00EB00D1" w:rsidRDefault="00EB00D1" w:rsidP="00EB00D1">
      <w:pPr>
        <w:spacing w:line="259" w:lineRule="auto"/>
        <w:rPr>
          <w:rFonts w:eastAsia="Times New Roman"/>
          <w:lang w:val="hr-HR"/>
        </w:rPr>
      </w:pPr>
      <w:r>
        <w:rPr>
          <w:rFonts w:eastAsia="Times New Roman"/>
          <w:lang w:val="hr-HR"/>
        </w:rPr>
        <w:br w:type="page"/>
      </w:r>
    </w:p>
    <w:p w14:paraId="7AE6D338" w14:textId="1E2136F9" w:rsidR="004C5EC7" w:rsidRPr="004C5EC7" w:rsidRDefault="004C5EC7" w:rsidP="004C5EC7">
      <w:pPr>
        <w:autoSpaceDE w:val="0"/>
        <w:autoSpaceDN w:val="0"/>
        <w:adjustRightInd w:val="0"/>
        <w:ind w:left="360"/>
        <w:jc w:val="right"/>
        <w:rPr>
          <w:rFonts w:eastAsia="Calibri"/>
          <w:b/>
          <w:noProof/>
          <w:color w:val="17365D"/>
        </w:rPr>
      </w:pPr>
      <w:r w:rsidRPr="005F25E6">
        <w:rPr>
          <w:b/>
          <w:bCs/>
          <w:color w:val="1F4E79" w:themeColor="accent1" w:themeShade="80"/>
          <w:sz w:val="28"/>
          <w:szCs w:val="28"/>
          <w:lang w:val="hr-HR"/>
        </w:rPr>
        <w:lastRenderedPageBreak/>
        <w:t>Sadržaj i način podnošenja prijave</w:t>
      </w:r>
      <w:r w:rsidRPr="00254F4D">
        <w:rPr>
          <w:noProof/>
        </w:rPr>
        <w:t xml:space="preserve"> </w:t>
      </w:r>
      <w:r w:rsidRPr="00254F4D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442016F" wp14:editId="127DBB43">
                <wp:extent cx="5846445" cy="0"/>
                <wp:effectExtent l="0" t="57150" r="78105" b="76200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 type="oval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16D506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" strokecolor="#365f91">
                <v:stroke endarrow="oval" endarrowwidth="wide"/>
                <w10:anchorlock/>
              </v:line>
            </w:pict>
          </mc:Fallback>
        </mc:AlternateContent>
      </w:r>
    </w:p>
    <w:p w14:paraId="78654074" w14:textId="77777777" w:rsidR="00D716C3" w:rsidRPr="005F25E6" w:rsidRDefault="00D716C3" w:rsidP="00D716C3">
      <w:pPr>
        <w:spacing w:after="120"/>
        <w:jc w:val="both"/>
        <w:rPr>
          <w:lang w:val="hr-HR"/>
        </w:rPr>
      </w:pPr>
      <w:r w:rsidRPr="005F25E6">
        <w:rPr>
          <w:lang w:val="hr-HR"/>
        </w:rPr>
        <w:t xml:space="preserve">Prijava na natječaj sastoji se od dostave projektnoga prijedloga na obrascima za prijavu koji se podnosi </w:t>
      </w:r>
      <w:r w:rsidRPr="005F25E6">
        <w:rPr>
          <w:b/>
          <w:bCs/>
          <w:lang w:val="hr-HR"/>
        </w:rPr>
        <w:t>samo u elektroničkome obliku</w:t>
      </w:r>
      <w:r w:rsidRPr="005F25E6">
        <w:rPr>
          <w:lang w:val="hr-HR"/>
        </w:rPr>
        <w:t xml:space="preserve"> putem e-pošte na adresu </w:t>
      </w:r>
      <w:hyperlink r:id="rId9" w:history="1">
        <w:r w:rsidRPr="005F25E6">
          <w:rPr>
            <w:rStyle w:val="Hyperlink"/>
            <w:lang w:val="hr-HR"/>
          </w:rPr>
          <w:t>ip-covid@hrzz.hr</w:t>
        </w:r>
      </w:hyperlink>
      <w:r w:rsidRPr="005F25E6">
        <w:rPr>
          <w:lang w:val="hr-HR"/>
        </w:rPr>
        <w:t xml:space="preserve">. </w:t>
      </w:r>
    </w:p>
    <w:p w14:paraId="5F66A32A" w14:textId="7FC52022" w:rsidR="00D716C3" w:rsidRPr="005F25E6" w:rsidRDefault="00FC7524" w:rsidP="00D716C3">
      <w:pPr>
        <w:spacing w:after="12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Natječajna dokumentacija</w:t>
      </w:r>
      <w:r w:rsidR="00D716C3" w:rsidRPr="005F25E6">
        <w:rPr>
          <w:b/>
          <w:bCs/>
          <w:lang w:val="hr-HR"/>
        </w:rPr>
        <w:t>:</w:t>
      </w:r>
    </w:p>
    <w:p w14:paraId="7F8E7A5D" w14:textId="35F4D64D" w:rsidR="00D716C3" w:rsidRPr="005F25E6" w:rsidRDefault="00D716C3" w:rsidP="00D716C3">
      <w:pPr>
        <w:pStyle w:val="ListParagraph"/>
        <w:numPr>
          <w:ilvl w:val="0"/>
          <w:numId w:val="9"/>
        </w:numPr>
        <w:spacing w:after="120"/>
        <w:jc w:val="both"/>
        <w:rPr>
          <w:rFonts w:ascii="Open Sans" w:hAnsi="Open Sans" w:cs="Open Sans"/>
          <w:sz w:val="20"/>
          <w:szCs w:val="20"/>
          <w:lang w:val="hr-HR"/>
        </w:rPr>
      </w:pPr>
      <w:r w:rsidRPr="005F25E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Prijavni obrazac </w:t>
      </w:r>
      <w:r w:rsidRPr="005F25E6">
        <w:rPr>
          <w:rFonts w:ascii="Open Sans" w:hAnsi="Open Sans" w:cs="Open Sans"/>
          <w:sz w:val="20"/>
          <w:szCs w:val="20"/>
          <w:lang w:val="hr-HR"/>
        </w:rPr>
        <w:t>– sažetak projekta, projektni prijedlog (cilj istraživanja, metodologija, očekivani rezultati), popis najvažnijih postignuća</w:t>
      </w:r>
      <w:r w:rsidRPr="005F25E6">
        <w:rPr>
          <w:rFonts w:ascii="Open Sans" w:hAnsi="Open Sans" w:cs="Open Sans"/>
          <w:i/>
          <w:iCs/>
          <w:sz w:val="20"/>
          <w:szCs w:val="20"/>
          <w:lang w:val="hr-HR"/>
        </w:rPr>
        <w:t xml:space="preserve"> </w:t>
      </w:r>
      <w:r w:rsidRPr="005F25E6">
        <w:rPr>
          <w:rFonts w:ascii="Open Sans" w:hAnsi="Open Sans" w:cs="Open Sans"/>
          <w:iCs/>
          <w:sz w:val="20"/>
          <w:szCs w:val="20"/>
          <w:lang w:val="hr-HR"/>
        </w:rPr>
        <w:t>voditelja projekta</w:t>
      </w:r>
      <w:r w:rsidRPr="005F25E6">
        <w:rPr>
          <w:rFonts w:ascii="Open Sans" w:hAnsi="Open Sans" w:cs="Open Sans"/>
          <w:i/>
          <w:iCs/>
          <w:sz w:val="20"/>
          <w:szCs w:val="20"/>
          <w:lang w:val="hr-HR"/>
        </w:rPr>
        <w:t xml:space="preserve">, </w:t>
      </w:r>
      <w:r w:rsidR="00FC7524">
        <w:rPr>
          <w:rFonts w:ascii="Open Sans" w:hAnsi="Open Sans" w:cs="Open Sans"/>
          <w:sz w:val="20"/>
          <w:szCs w:val="20"/>
          <w:lang w:val="hr-HR"/>
        </w:rPr>
        <w:t>članovi istraživačke grupe</w:t>
      </w:r>
    </w:p>
    <w:p w14:paraId="17F94882" w14:textId="0B13221A" w:rsidR="00D716C3" w:rsidRDefault="00D716C3" w:rsidP="00D716C3">
      <w:pPr>
        <w:pStyle w:val="ListParagraph"/>
        <w:numPr>
          <w:ilvl w:val="0"/>
          <w:numId w:val="9"/>
        </w:numPr>
        <w:spacing w:after="120"/>
        <w:jc w:val="both"/>
        <w:rPr>
          <w:rFonts w:ascii="Open Sans" w:hAnsi="Open Sans" w:cs="Open Sans"/>
          <w:sz w:val="20"/>
          <w:lang w:val="hr-HR"/>
        </w:rPr>
      </w:pPr>
      <w:r w:rsidRPr="005F25E6">
        <w:rPr>
          <w:rFonts w:ascii="Open Sans" w:hAnsi="Open Sans" w:cs="Open Sans"/>
          <w:b/>
          <w:sz w:val="20"/>
          <w:lang w:val="hr-HR"/>
        </w:rPr>
        <w:t>Financijski plan</w:t>
      </w:r>
    </w:p>
    <w:p w14:paraId="5C2C2000" w14:textId="47AC5E9D" w:rsidR="00FC7524" w:rsidRDefault="00FC7524" w:rsidP="00D716C3">
      <w:pPr>
        <w:pStyle w:val="ListParagraph"/>
        <w:numPr>
          <w:ilvl w:val="0"/>
          <w:numId w:val="9"/>
        </w:numPr>
        <w:spacing w:after="120"/>
        <w:jc w:val="both"/>
        <w:rPr>
          <w:rFonts w:ascii="Open Sans" w:hAnsi="Open Sans" w:cs="Open Sans"/>
          <w:sz w:val="20"/>
          <w:lang w:val="hr-HR"/>
        </w:rPr>
      </w:pPr>
      <w:r w:rsidRPr="00FC7524">
        <w:rPr>
          <w:rFonts w:ascii="Open Sans" w:hAnsi="Open Sans" w:cs="Open Sans"/>
          <w:b/>
          <w:sz w:val="20"/>
          <w:lang w:val="hr-HR"/>
        </w:rPr>
        <w:t>Podrška ustanove</w:t>
      </w:r>
      <w:r>
        <w:rPr>
          <w:rFonts w:ascii="Open Sans" w:hAnsi="Open Sans" w:cs="Open Sans"/>
          <w:sz w:val="20"/>
          <w:lang w:val="hr-HR"/>
        </w:rPr>
        <w:t xml:space="preserve"> – </w:t>
      </w:r>
      <w:r>
        <w:rPr>
          <w:lang w:val="hr-HR"/>
        </w:rPr>
        <w:t xml:space="preserve">elektronička </w:t>
      </w:r>
      <w:r w:rsidRPr="005F25E6">
        <w:rPr>
          <w:lang w:val="hr-HR"/>
        </w:rPr>
        <w:t xml:space="preserve">izjava čelnika ustanove </w:t>
      </w:r>
      <w:r>
        <w:rPr>
          <w:lang w:val="hr-HR"/>
        </w:rPr>
        <w:t>s potporom</w:t>
      </w:r>
      <w:r w:rsidRPr="005F25E6">
        <w:rPr>
          <w:lang w:val="hr-HR"/>
        </w:rPr>
        <w:t xml:space="preserve"> </w:t>
      </w:r>
      <w:r>
        <w:rPr>
          <w:lang w:val="hr-HR"/>
        </w:rPr>
        <w:t>projektu</w:t>
      </w:r>
    </w:p>
    <w:p w14:paraId="1D372B3B" w14:textId="793092EA" w:rsidR="00FC7524" w:rsidRPr="005F25E6" w:rsidRDefault="00FC7524" w:rsidP="00D716C3">
      <w:pPr>
        <w:pStyle w:val="ListParagraph"/>
        <w:numPr>
          <w:ilvl w:val="0"/>
          <w:numId w:val="9"/>
        </w:numPr>
        <w:spacing w:after="120"/>
        <w:jc w:val="both"/>
        <w:rPr>
          <w:rFonts w:ascii="Open Sans" w:hAnsi="Open Sans" w:cs="Open Sans"/>
          <w:sz w:val="20"/>
          <w:lang w:val="hr-HR"/>
        </w:rPr>
      </w:pPr>
      <w:r w:rsidRPr="00FC7524">
        <w:rPr>
          <w:rFonts w:ascii="Open Sans" w:hAnsi="Open Sans" w:cs="Open Sans"/>
          <w:b/>
          <w:sz w:val="20"/>
          <w:lang w:val="hr-HR"/>
        </w:rPr>
        <w:t>Pisma namjere</w:t>
      </w:r>
      <w:r>
        <w:rPr>
          <w:rFonts w:ascii="Open Sans" w:hAnsi="Open Sans" w:cs="Open Sans"/>
          <w:sz w:val="20"/>
          <w:lang w:val="hr-HR"/>
        </w:rPr>
        <w:t xml:space="preserve"> – pisma namjere </w:t>
      </w:r>
      <w:r w:rsidRPr="005F25E6">
        <w:rPr>
          <w:lang w:val="hr-HR"/>
        </w:rPr>
        <w:t>suradnika s drugih znanstvenih organiza</w:t>
      </w:r>
      <w:r>
        <w:rPr>
          <w:lang w:val="hr-HR"/>
        </w:rPr>
        <w:t>cija o sudjelovanju na projektu</w:t>
      </w:r>
    </w:p>
    <w:p w14:paraId="1ECCD230" w14:textId="77777777" w:rsidR="00237857" w:rsidRDefault="00237857" w:rsidP="00D716C3">
      <w:pPr>
        <w:spacing w:after="120" w:line="240" w:lineRule="auto"/>
        <w:jc w:val="both"/>
        <w:rPr>
          <w:b/>
          <w:lang w:val="hr-HR"/>
        </w:rPr>
      </w:pPr>
    </w:p>
    <w:p w14:paraId="449C42F7" w14:textId="798BBC57" w:rsidR="00D716C3" w:rsidRPr="005F25E6" w:rsidRDefault="00237857" w:rsidP="00D716C3">
      <w:pPr>
        <w:spacing w:after="120" w:line="240" w:lineRule="auto"/>
        <w:jc w:val="both"/>
        <w:rPr>
          <w:lang w:val="hr-HR"/>
        </w:rPr>
      </w:pPr>
      <w:r>
        <w:rPr>
          <w:b/>
          <w:lang w:val="hr-HR"/>
        </w:rPr>
        <w:t xml:space="preserve">Etička potvrda </w:t>
      </w:r>
      <w:r w:rsidR="00D716C3" w:rsidRPr="005F25E6">
        <w:rPr>
          <w:lang w:val="hr-HR"/>
        </w:rPr>
        <w:t xml:space="preserve">dostavlja se </w:t>
      </w:r>
      <w:r>
        <w:rPr>
          <w:lang w:val="hr-HR"/>
        </w:rPr>
        <w:t xml:space="preserve">naknadno </w:t>
      </w:r>
      <w:r w:rsidR="00D716C3" w:rsidRPr="005F25E6">
        <w:rPr>
          <w:lang w:val="hr-HR"/>
        </w:rPr>
        <w:t>na zahtjev HRZZ-a.</w:t>
      </w:r>
    </w:p>
    <w:p w14:paraId="50813464" w14:textId="07C3B85F" w:rsidR="004C5EC7" w:rsidRDefault="004C5EC7" w:rsidP="00D716C3"/>
    <w:p w14:paraId="7AD547D1" w14:textId="61DC6A61" w:rsidR="004C5EC7" w:rsidRPr="00D67F45" w:rsidRDefault="004C5EC7" w:rsidP="004C5EC7">
      <w:pPr>
        <w:spacing w:before="60" w:after="0"/>
        <w:jc w:val="right"/>
        <w:rPr>
          <w:b/>
          <w:color w:val="365F91"/>
          <w:sz w:val="32"/>
          <w:szCs w:val="28"/>
        </w:rPr>
      </w:pPr>
      <w:r>
        <w:rPr>
          <w:b/>
          <w:noProof/>
          <w:color w:val="365F91"/>
          <w:sz w:val="28"/>
          <w:lang w:eastAsia="zh-CN"/>
        </w:rPr>
        <w:t>Rok za prijavu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4C5EC7" w:rsidRPr="000959F3" w14:paraId="6AE47303" w14:textId="77777777" w:rsidTr="00AF02DF">
        <w:trPr>
          <w:trHeight w:val="126"/>
        </w:trPr>
        <w:tc>
          <w:tcPr>
            <w:tcW w:w="9645" w:type="dxa"/>
            <w:vAlign w:val="center"/>
          </w:tcPr>
          <w:p w14:paraId="633106F3" w14:textId="77777777" w:rsidR="004C5EC7" w:rsidRPr="000959F3" w:rsidRDefault="004C5EC7" w:rsidP="00AF02DF">
            <w:pPr>
              <w:spacing w:before="60"/>
              <w:jc w:val="center"/>
              <w:rPr>
                <w:color w:val="365F91"/>
              </w:rPr>
            </w:pPr>
            <w:r>
              <w:rPr>
                <w:noProof/>
                <w:color w:val="365F91"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591D3904" wp14:editId="51214344">
                      <wp:extent cx="5846445" cy="0"/>
                      <wp:effectExtent l="0" t="57150" r="78105" b="76200"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 type="oval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975DD2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" strokecolor="#365f91">
                      <v:stroke endarrow="oval" endarrowwidth="wide"/>
                      <w10:anchorlock/>
                    </v:line>
                  </w:pict>
                </mc:Fallback>
              </mc:AlternateContent>
            </w:r>
          </w:p>
        </w:tc>
      </w:tr>
    </w:tbl>
    <w:p w14:paraId="506BC269" w14:textId="3DD17FD0" w:rsidR="004C5EC7" w:rsidRPr="00254F4D" w:rsidRDefault="004C5EC7" w:rsidP="004C5EC7">
      <w:pPr>
        <w:rPr>
          <w:noProof/>
          <w:lang w:val="en-GB"/>
        </w:rPr>
      </w:pPr>
      <w:r>
        <w:rPr>
          <w:noProof/>
        </w:rPr>
        <w:t>Rok za prijavu na natječaj je 20. trav</w:t>
      </w:r>
      <w:r w:rsidR="00EB00D1">
        <w:rPr>
          <w:noProof/>
        </w:rPr>
        <w:t>nja</w:t>
      </w:r>
      <w:r>
        <w:rPr>
          <w:noProof/>
        </w:rPr>
        <w:t xml:space="preserve"> 2020. godine do 13:00 sati (CET)</w:t>
      </w:r>
    </w:p>
    <w:p w14:paraId="1ABAD86F" w14:textId="3A3D08F1" w:rsidR="000B5FAB" w:rsidRPr="00237857" w:rsidRDefault="00846D33" w:rsidP="00A432C0">
      <w:pPr>
        <w:spacing w:after="120"/>
        <w:jc w:val="both"/>
        <w:rPr>
          <w:color w:val="000000" w:themeColor="text1"/>
          <w:lang w:val="hr-HR"/>
        </w:rPr>
      </w:pPr>
      <w:r w:rsidRPr="005F25E6">
        <w:rPr>
          <w:color w:val="000000" w:themeColor="text1"/>
          <w:lang w:val="hr-HR"/>
        </w:rPr>
        <w:t xml:space="preserve">Upiti vezani uz natječaj zaprimaju se </w:t>
      </w:r>
      <w:r w:rsidRPr="005F25E6">
        <w:rPr>
          <w:rStyle w:val="Strong"/>
          <w:b w:val="0"/>
          <w:bCs w:val="0"/>
          <w:color w:val="000000" w:themeColor="text1"/>
          <w:lang w:val="hr-HR"/>
        </w:rPr>
        <w:t>putem elektroničke pošte na adresu:</w:t>
      </w:r>
      <w:r w:rsidRPr="005F25E6">
        <w:rPr>
          <w:rStyle w:val="Strong"/>
          <w:color w:val="000000" w:themeColor="text1"/>
          <w:lang w:val="hr-HR"/>
        </w:rPr>
        <w:t xml:space="preserve"> </w:t>
      </w:r>
      <w:hyperlink r:id="rId10" w:history="1">
        <w:r w:rsidR="004424E1" w:rsidRPr="000D0AD2">
          <w:rPr>
            <w:rStyle w:val="Hyperlink"/>
            <w:lang w:val="hr-HR"/>
          </w:rPr>
          <w:t>ip-corona@hrzz.hr</w:t>
        </w:r>
      </w:hyperlink>
      <w:r w:rsidR="00D815D4" w:rsidRPr="005F25E6">
        <w:rPr>
          <w:color w:val="000000" w:themeColor="text1"/>
          <w:lang w:val="hr-HR"/>
        </w:rPr>
        <w:t xml:space="preserve"> </w:t>
      </w:r>
      <w:r w:rsidR="006221FD" w:rsidRPr="005F25E6">
        <w:rPr>
          <w:color w:val="000000" w:themeColor="text1"/>
          <w:lang w:val="hr-HR"/>
        </w:rPr>
        <w:t>i</w:t>
      </w:r>
      <w:r w:rsidR="00D815D4" w:rsidRPr="005F25E6">
        <w:rPr>
          <w:color w:val="000000" w:themeColor="text1"/>
          <w:lang w:val="hr-HR"/>
        </w:rPr>
        <w:t>li telefonski na broj 051 228 690</w:t>
      </w:r>
      <w:r w:rsidR="00D815D4" w:rsidRPr="005F25E6">
        <w:rPr>
          <w:color w:val="006600"/>
          <w:lang w:val="hr-HR"/>
        </w:rPr>
        <w:t>.</w:t>
      </w:r>
      <w:r w:rsidR="004C5EC7">
        <w:rPr>
          <w:color w:val="006600"/>
          <w:lang w:val="hr-HR"/>
        </w:rPr>
        <w:t xml:space="preserve"> </w:t>
      </w:r>
      <w:r w:rsidR="004C5EC7" w:rsidRPr="00237857">
        <w:rPr>
          <w:color w:val="000000" w:themeColor="text1"/>
          <w:lang w:val="hr-HR"/>
        </w:rPr>
        <w:t xml:space="preserve">Zaprimljeni upiti kao i odgovori biti će objavljeni </w:t>
      </w:r>
      <w:r w:rsidR="000F2ED6" w:rsidRPr="0094457D">
        <w:rPr>
          <w:color w:val="000000" w:themeColor="text1"/>
          <w:lang w:val="hr-HR"/>
        </w:rPr>
        <w:t xml:space="preserve">dva puta tjedno </w:t>
      </w:r>
      <w:r w:rsidR="0094457D" w:rsidRPr="0094457D">
        <w:rPr>
          <w:color w:val="000000" w:themeColor="text1"/>
          <w:lang w:val="hr-HR"/>
        </w:rPr>
        <w:t>u</w:t>
      </w:r>
      <w:r w:rsidR="0094457D">
        <w:rPr>
          <w:color w:val="000000" w:themeColor="text1"/>
          <w:lang w:val="hr-HR"/>
        </w:rPr>
        <w:t xml:space="preserve"> često objavljenim pitanjim</w:t>
      </w:r>
      <w:bookmarkStart w:id="1" w:name="_GoBack"/>
      <w:bookmarkEnd w:id="1"/>
      <w:r w:rsidR="0094457D">
        <w:rPr>
          <w:color w:val="000000" w:themeColor="text1"/>
          <w:lang w:val="hr-HR"/>
        </w:rPr>
        <w:t xml:space="preserve">a </w:t>
      </w:r>
      <w:r w:rsidR="004C5EC7" w:rsidRPr="00237857">
        <w:rPr>
          <w:color w:val="000000" w:themeColor="text1"/>
          <w:lang w:val="hr-HR"/>
        </w:rPr>
        <w:t>na mrežnim stranicama Zaklade.</w:t>
      </w:r>
    </w:p>
    <w:sectPr w:rsidR="000B5FAB" w:rsidRPr="0023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9E735" w16cid:durableId="2226E32F"/>
  <w16cid:commentId w16cid:paraId="463C85C4" w16cid:durableId="2226E331"/>
  <w16cid:commentId w16cid:paraId="453A5A71" w16cid:durableId="2227123F"/>
  <w16cid:commentId w16cid:paraId="09CB64EA" w16cid:durableId="22271240"/>
  <w16cid:commentId w16cid:paraId="5CA84636" w16cid:durableId="22271241"/>
  <w16cid:commentId w16cid:paraId="7702D924" w16cid:durableId="22271242"/>
  <w16cid:commentId w16cid:paraId="2B3B8320" w16cid:durableId="2226E334"/>
  <w16cid:commentId w16cid:paraId="3FE29767" w16cid:durableId="22271247"/>
  <w16cid:commentId w16cid:paraId="6D45DE86" w16cid:durableId="22271249"/>
  <w16cid:commentId w16cid:paraId="395BFFE1" w16cid:durableId="2226E339"/>
  <w16cid:commentId w16cid:paraId="197421A0" w16cid:durableId="2226E33A"/>
  <w16cid:commentId w16cid:paraId="173AA429" w16cid:durableId="2226E33B"/>
  <w16cid:commentId w16cid:paraId="3FB872BD" w16cid:durableId="2226E33C"/>
  <w16cid:commentId w16cid:paraId="75851D05" w16cid:durableId="22271252"/>
  <w16cid:commentId w16cid:paraId="58E5EF2B" w16cid:durableId="2226E33E"/>
  <w16cid:commentId w16cid:paraId="3046839F" w16cid:durableId="2226E340"/>
  <w16cid:commentId w16cid:paraId="1C219AA7" w16cid:durableId="2226E3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FFDF" w14:textId="77777777" w:rsidR="00A969FD" w:rsidRDefault="00A969FD" w:rsidP="00B4259D">
      <w:pPr>
        <w:spacing w:after="0" w:line="240" w:lineRule="auto"/>
      </w:pPr>
      <w:r>
        <w:separator/>
      </w:r>
    </w:p>
  </w:endnote>
  <w:endnote w:type="continuationSeparator" w:id="0">
    <w:p w14:paraId="504A7A60" w14:textId="77777777" w:rsidR="00A969FD" w:rsidRDefault="00A969FD" w:rsidP="00B4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E46D" w14:textId="77777777" w:rsidR="00A969FD" w:rsidRDefault="00A969FD" w:rsidP="00B4259D">
      <w:pPr>
        <w:spacing w:after="0" w:line="240" w:lineRule="auto"/>
      </w:pPr>
      <w:r>
        <w:separator/>
      </w:r>
    </w:p>
  </w:footnote>
  <w:footnote w:type="continuationSeparator" w:id="0">
    <w:p w14:paraId="28F8FAFD" w14:textId="77777777" w:rsidR="00A969FD" w:rsidRDefault="00A969FD" w:rsidP="00B4259D">
      <w:pPr>
        <w:spacing w:after="0" w:line="240" w:lineRule="auto"/>
      </w:pPr>
      <w:r>
        <w:continuationSeparator/>
      </w:r>
    </w:p>
  </w:footnote>
  <w:footnote w:id="1">
    <w:p w14:paraId="248BE92C" w14:textId="77777777" w:rsidR="003372B1" w:rsidRPr="004C5EC7" w:rsidRDefault="003372B1" w:rsidP="003372B1">
      <w:pPr>
        <w:pStyle w:val="Default"/>
        <w:spacing w:after="120"/>
        <w:jc w:val="both"/>
        <w:rPr>
          <w:rFonts w:ascii="Open Sans" w:hAnsi="Open Sans" w:cs="Open Sans"/>
          <w:sz w:val="18"/>
          <w:szCs w:val="20"/>
          <w:lang w:val="hr-HR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4C5EC7">
        <w:rPr>
          <w:rFonts w:ascii="Open Sans" w:hAnsi="Open Sans" w:cs="Open Sans"/>
          <w:sz w:val="18"/>
          <w:szCs w:val="20"/>
          <w:lang w:val="hr-HR"/>
        </w:rPr>
        <w:t xml:space="preserve">Organizacije upisane u Upisnik znanstvenih organizacija koji se vodi pri Ministarstvu znanosti i obrazovanja i ispunjavaju minimalne uvjete propisane Pravilnikom o uvjetima za izdavanje dopusnice za obavljanje znanstvene djelatnosti, uvjetima za </w:t>
      </w:r>
      <w:proofErr w:type="spellStart"/>
      <w:r w:rsidRPr="004C5EC7">
        <w:rPr>
          <w:rFonts w:ascii="Open Sans" w:hAnsi="Open Sans" w:cs="Open Sans"/>
          <w:sz w:val="18"/>
          <w:szCs w:val="20"/>
          <w:lang w:val="hr-HR"/>
        </w:rPr>
        <w:t>reakreditaciju</w:t>
      </w:r>
      <w:proofErr w:type="spellEnd"/>
      <w:r w:rsidRPr="004C5EC7">
        <w:rPr>
          <w:rFonts w:ascii="Open Sans" w:hAnsi="Open Sans" w:cs="Open Sans"/>
          <w:sz w:val="18"/>
          <w:szCs w:val="20"/>
          <w:lang w:val="hr-HR"/>
        </w:rPr>
        <w:t xml:space="preserve"> znanstvenih organizacija i sadržaju dopusnice (NN 83/10). Predlagatelj projekta može prijaviti projektni prijedlog isključivo u onom području ili područjima za koje je akreditirana znanstvena organizacija u kojoj je zaposlen i u kojoj će se projekt provoditi.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89E"/>
    <w:multiLevelType w:val="hybridMultilevel"/>
    <w:tmpl w:val="90A4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234"/>
    <w:multiLevelType w:val="hybridMultilevel"/>
    <w:tmpl w:val="F266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6767"/>
    <w:multiLevelType w:val="hybridMultilevel"/>
    <w:tmpl w:val="62E6A36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3A5E0C"/>
    <w:multiLevelType w:val="hybridMultilevel"/>
    <w:tmpl w:val="28743B66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0C7A"/>
    <w:multiLevelType w:val="hybridMultilevel"/>
    <w:tmpl w:val="36327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7CF5"/>
    <w:multiLevelType w:val="hybridMultilevel"/>
    <w:tmpl w:val="AA04D1BA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38837DB"/>
    <w:multiLevelType w:val="hybridMultilevel"/>
    <w:tmpl w:val="F7DC6B26"/>
    <w:lvl w:ilvl="0" w:tplc="E71E01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1CEC"/>
    <w:multiLevelType w:val="hybridMultilevel"/>
    <w:tmpl w:val="576E69D0"/>
    <w:lvl w:ilvl="0" w:tplc="B0FA0010">
      <w:start w:val="1"/>
      <w:numFmt w:val="decimal"/>
      <w:lvlText w:val="%1."/>
      <w:lvlJc w:val="left"/>
      <w:pPr>
        <w:ind w:left="928" w:hanging="360"/>
      </w:pPr>
      <w:rPr>
        <w:rFonts w:ascii="Verdana" w:eastAsia="Times New Roman" w:hAnsi="Verdana" w:cs="Calibri"/>
        <w:b/>
      </w:rPr>
    </w:lvl>
    <w:lvl w:ilvl="1" w:tplc="B0FA0010">
      <w:start w:val="1"/>
      <w:numFmt w:val="decimal"/>
      <w:lvlText w:val="%2."/>
      <w:lvlJc w:val="left"/>
      <w:pPr>
        <w:ind w:left="1070" w:hanging="360"/>
      </w:pPr>
      <w:rPr>
        <w:rFonts w:ascii="Verdana" w:eastAsia="Times New Roman" w:hAnsi="Verdana" w:cs="Calibri" w:hint="default"/>
        <w:b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AE6"/>
    <w:multiLevelType w:val="hybridMultilevel"/>
    <w:tmpl w:val="770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09B9"/>
    <w:multiLevelType w:val="hybridMultilevel"/>
    <w:tmpl w:val="1E24D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C3D01"/>
    <w:multiLevelType w:val="hybridMultilevel"/>
    <w:tmpl w:val="2BD01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3"/>
    <w:rsid w:val="00015960"/>
    <w:rsid w:val="00031F70"/>
    <w:rsid w:val="000536A8"/>
    <w:rsid w:val="00072EA5"/>
    <w:rsid w:val="00082050"/>
    <w:rsid w:val="000920B7"/>
    <w:rsid w:val="00096B9C"/>
    <w:rsid w:val="000B5FAB"/>
    <w:rsid w:val="000E0377"/>
    <w:rsid w:val="000E7525"/>
    <w:rsid w:val="000F2ED6"/>
    <w:rsid w:val="000F7850"/>
    <w:rsid w:val="00101A4B"/>
    <w:rsid w:val="00120CE6"/>
    <w:rsid w:val="00145839"/>
    <w:rsid w:val="001616A2"/>
    <w:rsid w:val="00172E45"/>
    <w:rsid w:val="001753C1"/>
    <w:rsid w:val="001D5B81"/>
    <w:rsid w:val="001F6A4C"/>
    <w:rsid w:val="002260A2"/>
    <w:rsid w:val="00237857"/>
    <w:rsid w:val="00247BAA"/>
    <w:rsid w:val="0026127D"/>
    <w:rsid w:val="0026360A"/>
    <w:rsid w:val="00287EBC"/>
    <w:rsid w:val="00294C72"/>
    <w:rsid w:val="002D3F8C"/>
    <w:rsid w:val="003072C0"/>
    <w:rsid w:val="003372B1"/>
    <w:rsid w:val="00340E5B"/>
    <w:rsid w:val="00383ECC"/>
    <w:rsid w:val="003A3C9E"/>
    <w:rsid w:val="003B440F"/>
    <w:rsid w:val="003E51E7"/>
    <w:rsid w:val="003E6E07"/>
    <w:rsid w:val="003E7B78"/>
    <w:rsid w:val="003F478F"/>
    <w:rsid w:val="0040436F"/>
    <w:rsid w:val="004139A9"/>
    <w:rsid w:val="004424E1"/>
    <w:rsid w:val="00452FCC"/>
    <w:rsid w:val="004C5EC7"/>
    <w:rsid w:val="00501401"/>
    <w:rsid w:val="005018C5"/>
    <w:rsid w:val="0051063C"/>
    <w:rsid w:val="005B2178"/>
    <w:rsid w:val="005B674D"/>
    <w:rsid w:val="005C24F7"/>
    <w:rsid w:val="005F2332"/>
    <w:rsid w:val="005F25E6"/>
    <w:rsid w:val="00612B72"/>
    <w:rsid w:val="006221FD"/>
    <w:rsid w:val="00646C98"/>
    <w:rsid w:val="00662696"/>
    <w:rsid w:val="00683E9F"/>
    <w:rsid w:val="006A5C72"/>
    <w:rsid w:val="00727C08"/>
    <w:rsid w:val="00761879"/>
    <w:rsid w:val="00784F4D"/>
    <w:rsid w:val="007C0798"/>
    <w:rsid w:val="007E6120"/>
    <w:rsid w:val="00846D33"/>
    <w:rsid w:val="008C73DF"/>
    <w:rsid w:val="008F4FD9"/>
    <w:rsid w:val="0090657A"/>
    <w:rsid w:val="00915935"/>
    <w:rsid w:val="0092358B"/>
    <w:rsid w:val="0092662E"/>
    <w:rsid w:val="0094457D"/>
    <w:rsid w:val="00983A0D"/>
    <w:rsid w:val="009A6BB9"/>
    <w:rsid w:val="009D09BF"/>
    <w:rsid w:val="00A06C54"/>
    <w:rsid w:val="00A11A29"/>
    <w:rsid w:val="00A2142A"/>
    <w:rsid w:val="00A41150"/>
    <w:rsid w:val="00A432C0"/>
    <w:rsid w:val="00A51B9B"/>
    <w:rsid w:val="00A857CC"/>
    <w:rsid w:val="00A87CB5"/>
    <w:rsid w:val="00A9129D"/>
    <w:rsid w:val="00A969FD"/>
    <w:rsid w:val="00AB3328"/>
    <w:rsid w:val="00AF280D"/>
    <w:rsid w:val="00B02CEF"/>
    <w:rsid w:val="00B14AA0"/>
    <w:rsid w:val="00B4259D"/>
    <w:rsid w:val="00B85680"/>
    <w:rsid w:val="00B9316A"/>
    <w:rsid w:val="00BA420C"/>
    <w:rsid w:val="00C1532E"/>
    <w:rsid w:val="00C545BE"/>
    <w:rsid w:val="00CC4B36"/>
    <w:rsid w:val="00D07E81"/>
    <w:rsid w:val="00D11EC0"/>
    <w:rsid w:val="00D37C31"/>
    <w:rsid w:val="00D6732D"/>
    <w:rsid w:val="00D716C3"/>
    <w:rsid w:val="00D77498"/>
    <w:rsid w:val="00D815D4"/>
    <w:rsid w:val="00D92C19"/>
    <w:rsid w:val="00DA0951"/>
    <w:rsid w:val="00DD7411"/>
    <w:rsid w:val="00E479E8"/>
    <w:rsid w:val="00E54408"/>
    <w:rsid w:val="00E7116B"/>
    <w:rsid w:val="00EB00D1"/>
    <w:rsid w:val="00ED21CE"/>
    <w:rsid w:val="00F034AC"/>
    <w:rsid w:val="00F06B2A"/>
    <w:rsid w:val="00F06CF0"/>
    <w:rsid w:val="00F344D6"/>
    <w:rsid w:val="00F36BC6"/>
    <w:rsid w:val="00F43FE3"/>
    <w:rsid w:val="00FB71A6"/>
    <w:rsid w:val="00FC273C"/>
    <w:rsid w:val="00FC7524"/>
    <w:rsid w:val="00FD39D2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1F1A"/>
  <w15:chartTrackingRefBased/>
  <w15:docId w15:val="{28B1795D-617C-4852-B14C-16D8000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33"/>
    <w:pPr>
      <w:spacing w:line="252" w:lineRule="auto"/>
    </w:pPr>
    <w:rPr>
      <w:rFonts w:ascii="Open Sans" w:hAnsi="Open Sans" w:cs="Open San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D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D33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basedOn w:val="Normal"/>
    <w:rsid w:val="00846D33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3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7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B71A6"/>
    <w:rPr>
      <w:rFonts w:ascii="Open Sans" w:hAnsi="Open Sans" w:cs="Open San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A6"/>
    <w:rPr>
      <w:rFonts w:ascii="Open Sans" w:hAnsi="Open Sans" w:cs="Open Sans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A6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59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59D"/>
    <w:rPr>
      <w:rFonts w:ascii="Open Sans" w:hAnsi="Open Sans" w:cs="Open Sans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259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5D4"/>
    <w:pPr>
      <w:spacing w:after="0" w:line="240" w:lineRule="auto"/>
    </w:pPr>
    <w:rPr>
      <w:rFonts w:ascii="Calibr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5D4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99"/>
    <w:qFormat/>
    <w:rsid w:val="005F25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5F25E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p-corona@hr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-covid@hr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3804-CEEC-4F4E-9A91-0E630FAD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Martinović Klarić</dc:creator>
  <cp:keywords/>
  <dc:description/>
  <cp:lastModifiedBy>Sandra Milovanović</cp:lastModifiedBy>
  <cp:revision>2</cp:revision>
  <dcterms:created xsi:type="dcterms:W3CDTF">2020-03-30T06:15:00Z</dcterms:created>
  <dcterms:modified xsi:type="dcterms:W3CDTF">2020-03-30T06:15:00Z</dcterms:modified>
</cp:coreProperties>
</file>